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BA" w:rsidRDefault="005D31BF">
      <w:pPr>
        <w:tabs>
          <w:tab w:val="left" w:pos="4210"/>
          <w:tab w:val="left" w:pos="6523"/>
        </w:tabs>
        <w:ind w:left="235"/>
        <w:rPr>
          <w:rFonts w:ascii="Times New Roman"/>
          <w:sz w:val="20"/>
        </w:rPr>
      </w:pPr>
      <w:r>
        <w:rPr>
          <w:rFonts w:ascii="Times New Roman"/>
          <w:noProof/>
          <w:position w:val="31"/>
          <w:sz w:val="20"/>
          <w:lang w:bidi="ar-SA"/>
        </w:rPr>
        <w:drawing>
          <wp:inline distT="0" distB="0" distL="0" distR="0">
            <wp:extent cx="1790171" cy="7058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90171" cy="705802"/>
                    </a:xfrm>
                    <a:prstGeom prst="rect">
                      <a:avLst/>
                    </a:prstGeom>
                  </pic:spPr>
                </pic:pic>
              </a:graphicData>
            </a:graphic>
          </wp:inline>
        </w:drawing>
      </w:r>
      <w:r>
        <w:rPr>
          <w:rFonts w:ascii="Times New Roman"/>
          <w:position w:val="31"/>
          <w:sz w:val="20"/>
        </w:rPr>
        <w:tab/>
      </w:r>
      <w:r>
        <w:rPr>
          <w:rFonts w:ascii="Times New Roman"/>
          <w:noProof/>
          <w:position w:val="25"/>
          <w:sz w:val="20"/>
          <w:lang w:bidi="ar-SA"/>
        </w:rPr>
        <w:drawing>
          <wp:inline distT="0" distB="0" distL="0" distR="0">
            <wp:extent cx="639076" cy="7498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9076" cy="749807"/>
                    </a:xfrm>
                    <a:prstGeom prst="rect">
                      <a:avLst/>
                    </a:prstGeom>
                  </pic:spPr>
                </pic:pic>
              </a:graphicData>
            </a:graphic>
          </wp:inline>
        </w:drawing>
      </w:r>
      <w:r>
        <w:rPr>
          <w:rFonts w:ascii="Times New Roman"/>
          <w:position w:val="25"/>
          <w:sz w:val="20"/>
        </w:rPr>
        <w:tab/>
      </w:r>
      <w:r>
        <w:rPr>
          <w:rFonts w:ascii="Times New Roman"/>
          <w:noProof/>
          <w:sz w:val="20"/>
          <w:lang w:bidi="ar-SA"/>
        </w:rPr>
        <w:drawing>
          <wp:inline distT="0" distB="0" distL="0" distR="0">
            <wp:extent cx="1769945" cy="11049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69945" cy="1104900"/>
                    </a:xfrm>
                    <a:prstGeom prst="rect">
                      <a:avLst/>
                    </a:prstGeom>
                  </pic:spPr>
                </pic:pic>
              </a:graphicData>
            </a:graphic>
          </wp:inline>
        </w:drawing>
      </w:r>
    </w:p>
    <w:p w:rsidR="009149BA" w:rsidRDefault="009149BA">
      <w:pPr>
        <w:pStyle w:val="BodyText"/>
        <w:spacing w:before="10"/>
        <w:ind w:left="0"/>
        <w:jc w:val="left"/>
        <w:rPr>
          <w:rFonts w:ascii="Times New Roman"/>
          <w:sz w:val="13"/>
        </w:rPr>
      </w:pPr>
    </w:p>
    <w:p w:rsidR="009149BA" w:rsidRDefault="005D31BF">
      <w:pPr>
        <w:tabs>
          <w:tab w:val="left" w:pos="4271"/>
        </w:tabs>
        <w:spacing w:before="51"/>
        <w:ind w:left="157"/>
        <w:jc w:val="center"/>
        <w:rPr>
          <w:b/>
          <w:sz w:val="24"/>
        </w:rPr>
      </w:pPr>
      <w:r>
        <w:rPr>
          <w:b/>
          <w:sz w:val="24"/>
        </w:rPr>
        <w:t>PAKALPOJUMA LĪGUMS</w:t>
      </w:r>
      <w:r>
        <w:rPr>
          <w:b/>
          <w:spacing w:val="-10"/>
          <w:sz w:val="24"/>
        </w:rPr>
        <w:t xml:space="preserve"> </w:t>
      </w:r>
      <w:r>
        <w:rPr>
          <w:b/>
          <w:sz w:val="24"/>
        </w:rPr>
        <w:t>Nr.</w:t>
      </w:r>
      <w:r>
        <w:rPr>
          <w:b/>
          <w:sz w:val="24"/>
          <w:u w:val="thick"/>
        </w:rPr>
        <w:t xml:space="preserve"> </w:t>
      </w:r>
      <w:r>
        <w:rPr>
          <w:b/>
          <w:sz w:val="24"/>
          <w:u w:val="thick"/>
        </w:rPr>
        <w:tab/>
      </w:r>
    </w:p>
    <w:p w:rsidR="009149BA" w:rsidRDefault="009149BA">
      <w:pPr>
        <w:pStyle w:val="BodyText"/>
        <w:spacing w:before="3"/>
        <w:ind w:left="0"/>
        <w:jc w:val="left"/>
        <w:rPr>
          <w:b/>
          <w:sz w:val="17"/>
        </w:rPr>
      </w:pPr>
    </w:p>
    <w:p w:rsidR="009149BA" w:rsidRDefault="00654998" w:rsidP="009D327F">
      <w:pPr>
        <w:pStyle w:val="BodyText"/>
        <w:tabs>
          <w:tab w:val="left" w:pos="7142"/>
        </w:tabs>
        <w:spacing w:before="56"/>
        <w:ind w:left="302"/>
      </w:pPr>
      <w:r>
        <w:t>Nīcā,</w:t>
      </w:r>
      <w:r>
        <w:tab/>
        <w:t>2020</w:t>
      </w:r>
      <w:r w:rsidR="005D31BF">
        <w:t>. gada</w:t>
      </w:r>
      <w:r w:rsidR="002F29F5">
        <w:rPr>
          <w:u w:val="single"/>
        </w:rPr>
        <w:t xml:space="preserve"> ____</w:t>
      </w:r>
      <w:r w:rsidR="005D31BF">
        <w:t>.</w:t>
      </w:r>
      <w:r w:rsidR="005D31BF">
        <w:rPr>
          <w:spacing w:val="-24"/>
        </w:rPr>
        <w:t xml:space="preserve"> </w:t>
      </w:r>
      <w:r>
        <w:t>jūnijā</w:t>
      </w:r>
    </w:p>
    <w:p w:rsidR="009149BA" w:rsidRDefault="009149BA">
      <w:pPr>
        <w:pStyle w:val="BodyText"/>
        <w:spacing w:before="3"/>
        <w:ind w:left="0"/>
        <w:jc w:val="left"/>
        <w:rPr>
          <w:sz w:val="19"/>
        </w:rPr>
      </w:pPr>
    </w:p>
    <w:p w:rsidR="002F29F5" w:rsidRDefault="005D31BF" w:rsidP="002F29F5">
      <w:pPr>
        <w:pStyle w:val="BodyText"/>
        <w:spacing w:before="1"/>
        <w:ind w:left="302" w:right="191"/>
      </w:pPr>
      <w:r>
        <w:rPr>
          <w:b/>
        </w:rPr>
        <w:t xml:space="preserve">Nīcas novada dome, </w:t>
      </w:r>
      <w:r>
        <w:t xml:space="preserve">reģ. Nr. 90000031531, Bārtas ielas 6, Nīca, Nīcas </w:t>
      </w:r>
      <w:r w:rsidR="002F29F5">
        <w:t xml:space="preserve">pagasts, Nīcas novads, LV-3473, </w:t>
      </w:r>
      <w:r>
        <w:t xml:space="preserve">tās priekšsēdētāja Agra </w:t>
      </w:r>
      <w:proofErr w:type="spellStart"/>
      <w:r>
        <w:t>Petermaņa</w:t>
      </w:r>
      <w:proofErr w:type="spellEnd"/>
      <w:r>
        <w:t xml:space="preserve"> personā, kurš rīkojas uz Nīc</w:t>
      </w:r>
      <w:r w:rsidR="002F29F5">
        <w:t xml:space="preserve">as novada domes nolikuma pamata </w:t>
      </w:r>
      <w:r>
        <w:t>(turpmāk tekstā saukts “Pasūtītājs”), no vienas puses un,</w:t>
      </w:r>
    </w:p>
    <w:p w:rsidR="002F29F5" w:rsidRDefault="002F29F5" w:rsidP="002F29F5">
      <w:pPr>
        <w:ind w:left="284"/>
        <w:jc w:val="both"/>
        <w:rPr>
          <w:rFonts w:asciiTheme="minorHAnsi" w:hAnsiTheme="minorHAnsi" w:cstheme="minorHAnsi"/>
          <w:shd w:val="clear" w:color="auto" w:fill="FFFFFF"/>
        </w:rPr>
      </w:pPr>
      <w:r>
        <w:rPr>
          <w:rFonts w:asciiTheme="minorHAnsi" w:hAnsiTheme="minorHAnsi" w:cstheme="minorHAnsi"/>
          <w:b/>
          <w:shd w:val="clear" w:color="auto" w:fill="FFFFFF"/>
        </w:rPr>
        <w:t>SIA “______________”,</w:t>
      </w:r>
      <w:r>
        <w:rPr>
          <w:rFonts w:asciiTheme="minorHAnsi" w:hAnsiTheme="minorHAnsi" w:cstheme="minorHAnsi"/>
          <w:shd w:val="clear" w:color="auto" w:fill="FFFFFF"/>
        </w:rPr>
        <w:t xml:space="preserve"> Reģ. Nr. ______________, juridiskā adrese: _______________, tās īpašnieka ______________ personā, (turpmāk tekstā saukts “Pakalpojuma sniedzējs”) no otras puses, abi kopā turpmāk – Puses, vai atsevišķi – Puse, noslēdz sekojoša satura līgumu.</w:t>
      </w:r>
    </w:p>
    <w:p w:rsidR="009149BA" w:rsidRDefault="009149BA" w:rsidP="002F29F5">
      <w:pPr>
        <w:pStyle w:val="BodyText"/>
        <w:spacing w:before="11"/>
        <w:ind w:left="0"/>
        <w:rPr>
          <w:sz w:val="21"/>
        </w:rPr>
      </w:pPr>
    </w:p>
    <w:p w:rsidR="009149BA" w:rsidRDefault="005D31BF" w:rsidP="002F29F5">
      <w:pPr>
        <w:pStyle w:val="Heading1"/>
        <w:numPr>
          <w:ilvl w:val="0"/>
          <w:numId w:val="2"/>
        </w:numPr>
        <w:tabs>
          <w:tab w:val="left" w:pos="813"/>
          <w:tab w:val="left" w:pos="814"/>
        </w:tabs>
      </w:pPr>
      <w:r>
        <w:t>Līguma priekšmets un</w:t>
      </w:r>
      <w:r>
        <w:rPr>
          <w:spacing w:val="-9"/>
        </w:rPr>
        <w:t xml:space="preserve"> </w:t>
      </w:r>
      <w:r>
        <w:t>termiņš</w:t>
      </w:r>
    </w:p>
    <w:p w:rsidR="009149BA" w:rsidRDefault="005D31BF" w:rsidP="002F29F5">
      <w:pPr>
        <w:pStyle w:val="ListParagraph"/>
        <w:numPr>
          <w:ilvl w:val="1"/>
          <w:numId w:val="2"/>
        </w:numPr>
        <w:tabs>
          <w:tab w:val="left" w:pos="814"/>
        </w:tabs>
      </w:pPr>
      <w:r>
        <w:t>Pasūtītājs</w:t>
      </w:r>
      <w:r>
        <w:rPr>
          <w:spacing w:val="26"/>
        </w:rPr>
        <w:t xml:space="preserve"> </w:t>
      </w:r>
      <w:r>
        <w:t>uzdod,</w:t>
      </w:r>
      <w:r>
        <w:rPr>
          <w:spacing w:val="27"/>
        </w:rPr>
        <w:t xml:space="preserve"> </w:t>
      </w:r>
      <w:r>
        <w:t>un</w:t>
      </w:r>
      <w:r>
        <w:rPr>
          <w:spacing w:val="25"/>
        </w:rPr>
        <w:t xml:space="preserve"> </w:t>
      </w:r>
      <w:r>
        <w:t>Pakalpojuma</w:t>
      </w:r>
      <w:r>
        <w:rPr>
          <w:spacing w:val="24"/>
        </w:rPr>
        <w:t xml:space="preserve"> </w:t>
      </w:r>
      <w:r>
        <w:t>sniedzējs</w:t>
      </w:r>
      <w:r>
        <w:rPr>
          <w:spacing w:val="26"/>
        </w:rPr>
        <w:t xml:space="preserve"> </w:t>
      </w:r>
      <w:r>
        <w:t>apņemas</w:t>
      </w:r>
      <w:r>
        <w:rPr>
          <w:spacing w:val="27"/>
        </w:rPr>
        <w:t xml:space="preserve"> </w:t>
      </w:r>
      <w:r>
        <w:t>veikt</w:t>
      </w:r>
      <w:r w:rsidR="002F29F5">
        <w:rPr>
          <w:spacing w:val="26"/>
        </w:rPr>
        <w:t xml:space="preserve"> </w:t>
      </w:r>
      <w:r w:rsidR="00654998" w:rsidRPr="00654998">
        <w:rPr>
          <w:rFonts w:asciiTheme="minorHAnsi" w:hAnsiTheme="minorHAnsi" w:cstheme="minorHAnsi"/>
          <w:bCs/>
          <w:u w:val="single"/>
        </w:rPr>
        <w:t>mobilu</w:t>
      </w:r>
      <w:r w:rsidR="002F29F5" w:rsidRPr="00654998">
        <w:rPr>
          <w:rFonts w:asciiTheme="minorHAnsi" w:hAnsiTheme="minorHAnsi" w:cstheme="minorHAnsi"/>
          <w:bCs/>
          <w:u w:val="single"/>
        </w:rPr>
        <w:t xml:space="preserve"> kompozītmateriāla laipu </w:t>
      </w:r>
      <w:r w:rsidR="00654998">
        <w:rPr>
          <w:rFonts w:asciiTheme="minorHAnsi" w:hAnsiTheme="minorHAnsi" w:cstheme="minorHAnsi"/>
          <w:bCs/>
          <w:u w:val="single"/>
        </w:rPr>
        <w:t xml:space="preserve">un kompozītmateriāla solu </w:t>
      </w:r>
      <w:r w:rsidR="002F29F5" w:rsidRPr="00654998">
        <w:rPr>
          <w:rFonts w:asciiTheme="minorHAnsi" w:hAnsiTheme="minorHAnsi" w:cstheme="minorHAnsi"/>
          <w:bCs/>
          <w:u w:val="single"/>
        </w:rPr>
        <w:t>izgatavošanu un piegādi</w:t>
      </w:r>
      <w:r w:rsidR="002F29F5">
        <w:t xml:space="preserve"> </w:t>
      </w:r>
      <w:r>
        <w:t xml:space="preserve">(turpmāk tekstā – Pakalpojums), saskaņā ar Pakalpojuma sniedzēja iesniegto </w:t>
      </w:r>
      <w:r w:rsidR="00656ABA">
        <w:t xml:space="preserve">cenas </w:t>
      </w:r>
      <w:r>
        <w:t>piedāvājumu</w:t>
      </w:r>
      <w:r w:rsidR="002F29F5">
        <w:t xml:space="preserve"> </w:t>
      </w:r>
      <w:r w:rsidR="002F29F5" w:rsidRPr="002F29F5">
        <w:rPr>
          <w:i/>
        </w:rPr>
        <w:t>(1.pielikums)</w:t>
      </w:r>
      <w:r>
        <w:t xml:space="preserve">, </w:t>
      </w:r>
      <w:r w:rsidR="002F29F5">
        <w:t>cenu izpētes</w:t>
      </w:r>
      <w:r>
        <w:t xml:space="preserve"> </w:t>
      </w:r>
      <w:r w:rsidR="00E827F7">
        <w:t xml:space="preserve">Nr. CI-2020-42 </w:t>
      </w:r>
      <w:r>
        <w:t>tehnisko specifikāciju</w:t>
      </w:r>
      <w:r w:rsidR="002F29F5">
        <w:t xml:space="preserve"> – piedāvājumu </w:t>
      </w:r>
      <w:r w:rsidRPr="002F29F5">
        <w:rPr>
          <w:i/>
        </w:rPr>
        <w:t xml:space="preserve">(2. pielikums) </w:t>
      </w:r>
      <w:r>
        <w:t>un spēkā esošajiem Latvijas Republikas normatīvajiem aktiem un Līguma</w:t>
      </w:r>
      <w:r w:rsidRPr="002F29F5">
        <w:rPr>
          <w:spacing w:val="-2"/>
        </w:rPr>
        <w:t xml:space="preserve"> </w:t>
      </w:r>
      <w:r>
        <w:t>noteikumiem.</w:t>
      </w:r>
      <w:bookmarkStart w:id="0" w:name="_GoBack"/>
      <w:bookmarkEnd w:id="0"/>
    </w:p>
    <w:p w:rsidR="009149BA" w:rsidRPr="00654998" w:rsidRDefault="000B1B8E" w:rsidP="00654998">
      <w:pPr>
        <w:pStyle w:val="Sarakstarindkopa1"/>
        <w:numPr>
          <w:ilvl w:val="1"/>
          <w:numId w:val="2"/>
        </w:numPr>
        <w:tabs>
          <w:tab w:val="left" w:pos="567"/>
        </w:tabs>
        <w:suppressAutoHyphens/>
        <w:jc w:val="both"/>
        <w:rPr>
          <w:rFonts w:asciiTheme="minorHAnsi" w:hAnsiTheme="minorHAnsi" w:cstheme="minorHAnsi"/>
          <w:b/>
          <w:sz w:val="22"/>
          <w:szCs w:val="22"/>
        </w:rPr>
      </w:pPr>
      <w:r w:rsidRPr="000B1B8E">
        <w:rPr>
          <w:rFonts w:asciiTheme="minorHAnsi" w:hAnsiTheme="minorHAnsi" w:cstheme="minorHAnsi"/>
          <w:b/>
          <w:sz w:val="22"/>
          <w:szCs w:val="22"/>
        </w:rPr>
        <w:t>Piegādes adrese:</w:t>
      </w:r>
      <w:r w:rsidRPr="000B1B8E">
        <w:rPr>
          <w:rFonts w:asciiTheme="minorHAnsi" w:hAnsiTheme="minorHAnsi" w:cstheme="minorHAnsi"/>
          <w:sz w:val="22"/>
          <w:szCs w:val="22"/>
        </w:rPr>
        <w:t xml:space="preserve"> "Cukuri", Nīca, Nīcas pagasts, Nīcas novads, LV-3473</w:t>
      </w:r>
      <w:r w:rsidR="00654998">
        <w:rPr>
          <w:rFonts w:asciiTheme="minorHAnsi" w:hAnsiTheme="minorHAnsi" w:cstheme="minorHAnsi"/>
          <w:sz w:val="22"/>
          <w:szCs w:val="22"/>
        </w:rPr>
        <w:t xml:space="preserve">. </w:t>
      </w:r>
      <w:r w:rsidR="00656ABA" w:rsidRPr="00654998">
        <w:rPr>
          <w:rFonts w:asciiTheme="minorHAnsi" w:hAnsiTheme="minorHAnsi" w:cstheme="minorHAnsi"/>
          <w:sz w:val="22"/>
          <w:szCs w:val="22"/>
        </w:rPr>
        <w:t>Piegādes laiks pirms atvešanas jāsaskaņo ar Pasūtītāju.</w:t>
      </w:r>
    </w:p>
    <w:p w:rsidR="009149BA" w:rsidRDefault="005D31BF" w:rsidP="002F29F5">
      <w:pPr>
        <w:pStyle w:val="ListParagraph"/>
        <w:numPr>
          <w:ilvl w:val="1"/>
          <w:numId w:val="2"/>
        </w:numPr>
        <w:tabs>
          <w:tab w:val="left" w:pos="814"/>
        </w:tabs>
        <w:ind w:right="191"/>
      </w:pPr>
      <w:r>
        <w:t>Pakalpojums t</w:t>
      </w:r>
      <w:r w:rsidR="00654998">
        <w:t>iek sniegts projekta Nr.1-08/2/2020</w:t>
      </w:r>
      <w:r>
        <w:t xml:space="preserve"> </w:t>
      </w:r>
      <w:r>
        <w:rPr>
          <w:b/>
        </w:rPr>
        <w:t xml:space="preserve">“Piekrastes apsaimniekošanas praktisko aktivitāšu realizēšana” </w:t>
      </w:r>
      <w:r>
        <w:t>ietvaros, kuru finansē Latvijas vides aizsardzības fonds (LVAF) un kurš tiek ieviests sadarbībā ar biedrību “Latvijas Pašvaldību savienība”</w:t>
      </w:r>
      <w:r>
        <w:rPr>
          <w:spacing w:val="-7"/>
        </w:rPr>
        <w:t xml:space="preserve"> </w:t>
      </w:r>
      <w:r>
        <w:t>(LPS)).</w:t>
      </w:r>
    </w:p>
    <w:p w:rsidR="009149BA" w:rsidRPr="009D327F" w:rsidRDefault="005D31BF" w:rsidP="009D327F">
      <w:pPr>
        <w:pStyle w:val="ListParagraph"/>
        <w:numPr>
          <w:ilvl w:val="1"/>
          <w:numId w:val="2"/>
        </w:numPr>
        <w:tabs>
          <w:tab w:val="left" w:pos="814"/>
        </w:tabs>
        <w:rPr>
          <w:b/>
        </w:rPr>
      </w:pPr>
      <w:r>
        <w:t xml:space="preserve">Pakalpojuma veikšanas termiņš ir līdz </w:t>
      </w:r>
      <w:r w:rsidR="00654998">
        <w:rPr>
          <w:b/>
        </w:rPr>
        <w:t>2020</w:t>
      </w:r>
      <w:r w:rsidR="00656ABA">
        <w:rPr>
          <w:b/>
        </w:rPr>
        <w:t xml:space="preserve">. gada </w:t>
      </w:r>
      <w:r w:rsidR="00654998">
        <w:rPr>
          <w:b/>
        </w:rPr>
        <w:t>7.septembris.</w:t>
      </w:r>
    </w:p>
    <w:p w:rsidR="009149BA" w:rsidRDefault="009149BA">
      <w:pPr>
        <w:pStyle w:val="BodyText"/>
        <w:spacing w:before="11"/>
        <w:ind w:left="0"/>
        <w:jc w:val="left"/>
        <w:rPr>
          <w:b/>
          <w:sz w:val="21"/>
        </w:rPr>
      </w:pPr>
    </w:p>
    <w:p w:rsidR="009149BA" w:rsidRDefault="005D31BF">
      <w:pPr>
        <w:pStyle w:val="Heading1"/>
        <w:numPr>
          <w:ilvl w:val="0"/>
          <w:numId w:val="2"/>
        </w:numPr>
        <w:tabs>
          <w:tab w:val="left" w:pos="814"/>
        </w:tabs>
        <w:spacing w:before="1"/>
      </w:pPr>
      <w:r>
        <w:t>Līguma summa un norēķinu</w:t>
      </w:r>
      <w:r>
        <w:rPr>
          <w:spacing w:val="-8"/>
        </w:rPr>
        <w:t xml:space="preserve"> </w:t>
      </w:r>
      <w:r>
        <w:t>kārtība</w:t>
      </w:r>
    </w:p>
    <w:p w:rsidR="009149BA" w:rsidRDefault="005D31BF">
      <w:pPr>
        <w:pStyle w:val="ListParagraph"/>
        <w:numPr>
          <w:ilvl w:val="1"/>
          <w:numId w:val="2"/>
        </w:numPr>
        <w:tabs>
          <w:tab w:val="left" w:pos="814"/>
          <w:tab w:val="left" w:pos="9477"/>
        </w:tabs>
        <w:rPr>
          <w:b/>
        </w:rPr>
      </w:pPr>
      <w:r>
        <w:t xml:space="preserve">Līguma kopējā summa </w:t>
      </w:r>
      <w:r w:rsidR="00656ABA">
        <w:t>saskaņā</w:t>
      </w:r>
      <w:r>
        <w:t xml:space="preserve"> </w:t>
      </w:r>
      <w:r w:rsidR="00656ABA">
        <w:t xml:space="preserve">ar </w:t>
      </w:r>
      <w:r>
        <w:t xml:space="preserve">Pakalpojuma </w:t>
      </w:r>
      <w:r w:rsidR="00656ABA">
        <w:t xml:space="preserve">sniedzēja </w:t>
      </w:r>
      <w:r>
        <w:t>iesniegto</w:t>
      </w:r>
      <w:r w:rsidR="00656ABA">
        <w:t xml:space="preserve"> cenu piedāvājumu ir</w:t>
      </w:r>
      <w:r>
        <w:rPr>
          <w:spacing w:val="12"/>
        </w:rPr>
        <w:t xml:space="preserve"> </w:t>
      </w:r>
      <w:r w:rsidR="00656ABA">
        <w:rPr>
          <w:b/>
        </w:rPr>
        <w:t>EUR</w:t>
      </w:r>
      <w:proofErr w:type="gramStart"/>
      <w:r>
        <w:rPr>
          <w:b/>
          <w:spacing w:val="3"/>
        </w:rPr>
        <w:t xml:space="preserve"> </w:t>
      </w:r>
      <w:r>
        <w:rPr>
          <w:b/>
          <w:u w:val="thick"/>
        </w:rPr>
        <w:t xml:space="preserve"> </w:t>
      </w:r>
      <w:proofErr w:type="gramEnd"/>
      <w:r>
        <w:rPr>
          <w:b/>
          <w:u w:val="thick"/>
        </w:rPr>
        <w:tab/>
      </w:r>
    </w:p>
    <w:p w:rsidR="009149BA" w:rsidRDefault="005D31BF">
      <w:pPr>
        <w:pStyle w:val="BodyText"/>
        <w:ind w:left="813"/>
      </w:pPr>
      <w:r>
        <w:t>(</w:t>
      </w:r>
      <w:r w:rsidR="00656ABA">
        <w:t>____</w:t>
      </w:r>
      <w:proofErr w:type="spellStart"/>
      <w:r>
        <w:t>eiro,</w:t>
      </w:r>
      <w:r w:rsidR="00656ABA">
        <w:t>___</w:t>
      </w:r>
      <w:r>
        <w:t>centi</w:t>
      </w:r>
      <w:proofErr w:type="spellEnd"/>
      <w:r>
        <w:t>) (turpmāk tekstā – Līguma kopējā summa), tajā skaitā:</w:t>
      </w:r>
    </w:p>
    <w:p w:rsidR="009149BA" w:rsidRDefault="005D31BF">
      <w:pPr>
        <w:pStyle w:val="ListParagraph"/>
        <w:numPr>
          <w:ilvl w:val="2"/>
          <w:numId w:val="2"/>
        </w:numPr>
        <w:tabs>
          <w:tab w:val="left" w:pos="1721"/>
          <w:tab w:val="left" w:pos="3060"/>
          <w:tab w:val="left" w:pos="3726"/>
        </w:tabs>
        <w:ind w:hanging="721"/>
      </w:pPr>
      <w:r>
        <w:t>EUR</w:t>
      </w:r>
      <w:r>
        <w:rPr>
          <w:u w:val="single"/>
        </w:rPr>
        <w:t xml:space="preserve"> </w:t>
      </w:r>
      <w:r>
        <w:rPr>
          <w:u w:val="single"/>
        </w:rPr>
        <w:tab/>
      </w:r>
      <w:r>
        <w:t>(</w:t>
      </w:r>
      <w:r>
        <w:rPr>
          <w:u w:val="single"/>
        </w:rPr>
        <w:t xml:space="preserve"> </w:t>
      </w:r>
      <w:r>
        <w:rPr>
          <w:u w:val="single"/>
        </w:rPr>
        <w:tab/>
      </w:r>
      <w:r>
        <w:t>eiro, centi) -</w:t>
      </w:r>
      <w:r>
        <w:rPr>
          <w:spacing w:val="-18"/>
        </w:rPr>
        <w:t xml:space="preserve"> </w:t>
      </w:r>
      <w:r>
        <w:t>līgumcena;</w:t>
      </w:r>
    </w:p>
    <w:p w:rsidR="009149BA" w:rsidRDefault="005D31BF">
      <w:pPr>
        <w:pStyle w:val="ListParagraph"/>
        <w:numPr>
          <w:ilvl w:val="2"/>
          <w:numId w:val="2"/>
        </w:numPr>
        <w:tabs>
          <w:tab w:val="left" w:pos="1721"/>
          <w:tab w:val="left" w:pos="3077"/>
          <w:tab w:val="left" w:pos="4733"/>
        </w:tabs>
        <w:ind w:right="191"/>
      </w:pPr>
      <w:r>
        <w:t>EUR</w:t>
      </w:r>
      <w:r>
        <w:rPr>
          <w:u w:val="single"/>
        </w:rPr>
        <w:t xml:space="preserve"> </w:t>
      </w:r>
      <w:r>
        <w:rPr>
          <w:u w:val="single"/>
        </w:rPr>
        <w:tab/>
      </w:r>
      <w:r>
        <w:rPr>
          <w:spacing w:val="-3"/>
        </w:rPr>
        <w:t>(</w:t>
      </w:r>
      <w:proofErr w:type="gramStart"/>
      <w:r>
        <w:rPr>
          <w:spacing w:val="-3"/>
          <w:u w:val="single"/>
        </w:rPr>
        <w:t xml:space="preserve">         </w:t>
      </w:r>
      <w:r>
        <w:rPr>
          <w:spacing w:val="12"/>
        </w:rPr>
        <w:t xml:space="preserve"> </w:t>
      </w:r>
      <w:proofErr w:type="gramEnd"/>
      <w:r>
        <w:t>eiro,</w:t>
      </w:r>
      <w:r>
        <w:rPr>
          <w:u w:val="single"/>
        </w:rPr>
        <w:t xml:space="preserve"> </w:t>
      </w:r>
      <w:r>
        <w:rPr>
          <w:u w:val="single"/>
        </w:rPr>
        <w:tab/>
      </w:r>
      <w:r>
        <w:t>centi) – 21% (divdesmit viens procents) pievienotās vērtības</w:t>
      </w:r>
      <w:r>
        <w:rPr>
          <w:spacing w:val="-3"/>
        </w:rPr>
        <w:t xml:space="preserve"> </w:t>
      </w:r>
      <w:r>
        <w:t>nodoklis.</w:t>
      </w:r>
    </w:p>
    <w:p w:rsidR="009149BA" w:rsidRDefault="005D31BF">
      <w:pPr>
        <w:pStyle w:val="ListParagraph"/>
        <w:numPr>
          <w:ilvl w:val="1"/>
          <w:numId w:val="2"/>
        </w:numPr>
        <w:tabs>
          <w:tab w:val="left" w:pos="814"/>
          <w:tab w:val="left" w:pos="4369"/>
          <w:tab w:val="left" w:pos="5192"/>
          <w:tab w:val="left" w:pos="6424"/>
        </w:tabs>
        <w:spacing w:before="3" w:line="237" w:lineRule="auto"/>
        <w:ind w:right="191"/>
      </w:pPr>
      <w:r>
        <w:t>Par šī līguma 1.1. punktā minētā pakalpojuma veikšanu Pasūtītājs samaksā Pakalpojuma sniedzējam līguma</w:t>
      </w:r>
      <w:r>
        <w:rPr>
          <w:spacing w:val="-3"/>
        </w:rPr>
        <w:t xml:space="preserve"> </w:t>
      </w:r>
      <w:r>
        <w:t>summu</w:t>
      </w:r>
      <w:r>
        <w:rPr>
          <w:spacing w:val="-3"/>
        </w:rPr>
        <w:t xml:space="preserve"> </w:t>
      </w:r>
      <w:r>
        <w:rPr>
          <w:b/>
        </w:rPr>
        <w:t>EUR</w:t>
      </w:r>
      <w:r>
        <w:rPr>
          <w:b/>
          <w:u w:val="thick"/>
        </w:rPr>
        <w:t xml:space="preserve"> </w:t>
      </w:r>
      <w:r>
        <w:rPr>
          <w:b/>
          <w:u w:val="thick"/>
        </w:rPr>
        <w:tab/>
      </w:r>
      <w:r>
        <w:t>(</w:t>
      </w:r>
      <w:r>
        <w:rPr>
          <w:u w:val="single"/>
        </w:rPr>
        <w:t xml:space="preserve"> </w:t>
      </w:r>
      <w:r>
        <w:rPr>
          <w:u w:val="single"/>
        </w:rPr>
        <w:tab/>
      </w:r>
      <w:r>
        <w:t>euro,</w:t>
      </w:r>
      <w:r>
        <w:rPr>
          <w:u w:val="single"/>
        </w:rPr>
        <w:t xml:space="preserve"> </w:t>
      </w:r>
      <w:r>
        <w:rPr>
          <w:u w:val="single"/>
        </w:rPr>
        <w:tab/>
      </w:r>
      <w:r>
        <w:t>centi).</w:t>
      </w:r>
    </w:p>
    <w:p w:rsidR="009149BA" w:rsidRDefault="005D31BF">
      <w:pPr>
        <w:pStyle w:val="ListParagraph"/>
        <w:numPr>
          <w:ilvl w:val="1"/>
          <w:numId w:val="2"/>
        </w:numPr>
        <w:tabs>
          <w:tab w:val="left" w:pos="814"/>
        </w:tabs>
        <w:spacing w:before="1"/>
        <w:ind w:right="191"/>
      </w:pPr>
      <w:r>
        <w:t>Līguma kopējā summā iekļauti visi valsts vai pašvaldību noteiktie nodokļi, nodevas un citas izmaksas, lai pilnībā izpildītu šajā Līgumā noteikto pakalpojumu. 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w:t>
      </w:r>
      <w:r>
        <w:rPr>
          <w:spacing w:val="-24"/>
        </w:rPr>
        <w:t xml:space="preserve"> </w:t>
      </w:r>
      <w:r>
        <w:t>summu.</w:t>
      </w:r>
    </w:p>
    <w:p w:rsidR="009149BA" w:rsidRDefault="005D31BF">
      <w:pPr>
        <w:pStyle w:val="ListParagraph"/>
        <w:numPr>
          <w:ilvl w:val="1"/>
          <w:numId w:val="2"/>
        </w:numPr>
        <w:tabs>
          <w:tab w:val="left" w:pos="814"/>
        </w:tabs>
        <w:spacing w:before="2"/>
        <w:ind w:right="191"/>
      </w:pPr>
      <w:r>
        <w:t>Pasūtītājs veic samaksu, pārskaitot attiecīgo naudas summu uz Pakalpojuma sniedzēja norādīto bankas kontu, šādā</w:t>
      </w:r>
      <w:r>
        <w:rPr>
          <w:spacing w:val="-3"/>
        </w:rPr>
        <w:t xml:space="preserve"> </w:t>
      </w:r>
      <w:r>
        <w:t>kārtībā:</w:t>
      </w:r>
    </w:p>
    <w:p w:rsidR="009149BA" w:rsidRDefault="005D31BF">
      <w:pPr>
        <w:pStyle w:val="ListParagraph"/>
        <w:numPr>
          <w:ilvl w:val="2"/>
          <w:numId w:val="2"/>
        </w:numPr>
        <w:tabs>
          <w:tab w:val="left" w:pos="1721"/>
          <w:tab w:val="left" w:pos="6510"/>
        </w:tabs>
        <w:spacing w:before="1"/>
        <w:ind w:right="191"/>
      </w:pPr>
      <w:r>
        <w:t xml:space="preserve">Pasūtītājs samaksā Pakalpojuma sniedzējam priekšapmaksu </w:t>
      </w:r>
      <w:r w:rsidR="00656ABA">
        <w:t>20% (divdesmit procenti) apmērā</w:t>
      </w:r>
      <w:r w:rsidR="009D327F">
        <w:t xml:space="preserve"> no līguma </w:t>
      </w:r>
      <w:r>
        <w:t>summas,</w:t>
      </w:r>
      <w:proofErr w:type="gramStart"/>
      <w:r>
        <w:t xml:space="preserve">  </w:t>
      </w:r>
      <w:proofErr w:type="gramEnd"/>
      <w:r>
        <w:t>kas</w:t>
      </w:r>
      <w:r>
        <w:rPr>
          <w:spacing w:val="41"/>
        </w:rPr>
        <w:t xml:space="preserve"> </w:t>
      </w:r>
      <w:r>
        <w:t>ir:</w:t>
      </w:r>
      <w:r>
        <w:rPr>
          <w:spacing w:val="49"/>
        </w:rPr>
        <w:t xml:space="preserve"> </w:t>
      </w:r>
      <w:r>
        <w:rPr>
          <w:b/>
        </w:rPr>
        <w:t>EUR</w:t>
      </w:r>
      <w:r>
        <w:rPr>
          <w:b/>
          <w:u w:val="thick"/>
        </w:rPr>
        <w:t xml:space="preserve"> </w:t>
      </w:r>
      <w:r>
        <w:rPr>
          <w:b/>
          <w:u w:val="thick"/>
        </w:rPr>
        <w:tab/>
      </w:r>
      <w:r>
        <w:t>(</w:t>
      </w:r>
      <w:r>
        <w:rPr>
          <w:u w:val="single"/>
        </w:rPr>
        <w:t xml:space="preserve">  </w:t>
      </w:r>
      <w:r>
        <w:t xml:space="preserve"> eiro,</w:t>
      </w:r>
      <w:r>
        <w:rPr>
          <w:u w:val="single"/>
        </w:rPr>
        <w:t xml:space="preserve">   </w:t>
      </w:r>
      <w:r>
        <w:t xml:space="preserve"> centi)  (turpmāk  tekstā – Avanss) pēc Izpildītāja izrakstīta Avansa rēķina</w:t>
      </w:r>
      <w:r>
        <w:rPr>
          <w:spacing w:val="-4"/>
        </w:rPr>
        <w:t xml:space="preserve"> </w:t>
      </w:r>
      <w:r>
        <w:t>saņemšanas;</w:t>
      </w:r>
    </w:p>
    <w:p w:rsidR="009149BA" w:rsidRDefault="00656ABA">
      <w:pPr>
        <w:pStyle w:val="ListParagraph"/>
        <w:numPr>
          <w:ilvl w:val="2"/>
          <w:numId w:val="2"/>
        </w:numPr>
        <w:tabs>
          <w:tab w:val="left" w:pos="1721"/>
        </w:tabs>
        <w:ind w:right="193"/>
      </w:pPr>
      <w:r>
        <w:t>galīgais norēķins 8</w:t>
      </w:r>
      <w:r w:rsidR="005D31BF">
        <w:t>0% (</w:t>
      </w:r>
      <w:r>
        <w:t>astoņ</w:t>
      </w:r>
      <w:r w:rsidR="005D31BF">
        <w:t>desmit procenti) apmērā no Līguma summas tiek veikts pēc pieņemšanas-nodošanas akta abpusējas</w:t>
      </w:r>
      <w:r w:rsidR="005D31BF">
        <w:rPr>
          <w:spacing w:val="-5"/>
        </w:rPr>
        <w:t xml:space="preserve"> </w:t>
      </w:r>
      <w:r>
        <w:t>parakstīšanas un rēķina saņemšanas.</w:t>
      </w:r>
    </w:p>
    <w:p w:rsidR="009149BA" w:rsidRDefault="00656ABA">
      <w:pPr>
        <w:pStyle w:val="ListParagraph"/>
        <w:numPr>
          <w:ilvl w:val="1"/>
          <w:numId w:val="2"/>
        </w:numPr>
        <w:tabs>
          <w:tab w:val="left" w:pos="814"/>
        </w:tabs>
        <w:ind w:right="190"/>
      </w:pPr>
      <w:r>
        <w:t>Rēķinu</w:t>
      </w:r>
      <w:r w:rsidR="005D31BF">
        <w:t xml:space="preserve"> (izņemot Avansa rēķinu) Pakalpojuma sniedzējs sagatavo un iesniedz Pasūtītājam kopā ar Pakalpojuma sniedzēja parakstītu Pakalpojuma pieņemšanas-nodošanas aktu 2 (divos) eksemplāros.</w:t>
      </w:r>
    </w:p>
    <w:p w:rsidR="009149BA" w:rsidRDefault="005D31BF">
      <w:pPr>
        <w:pStyle w:val="ListParagraph"/>
        <w:numPr>
          <w:ilvl w:val="1"/>
          <w:numId w:val="2"/>
        </w:numPr>
        <w:tabs>
          <w:tab w:val="left" w:pos="814"/>
        </w:tabs>
        <w:ind w:right="190"/>
      </w:pPr>
      <w:r>
        <w:lastRenderedPageBreak/>
        <w:t>Pasūtītājs jebkuru maksājumu veic, pārskaitot attiecīgo summu bezskaidras naudas norēķinu veidā uz šajā Līgumā norādīto Pakalpojuma sniedzēja bankas kontu 20 (divdesmit) dienu laikā pēc atbilstoša rēķina</w:t>
      </w:r>
      <w:r>
        <w:rPr>
          <w:spacing w:val="-5"/>
        </w:rPr>
        <w:t xml:space="preserve"> </w:t>
      </w:r>
      <w:r>
        <w:t>saņemšanas.</w:t>
      </w:r>
    </w:p>
    <w:p w:rsidR="009149BA" w:rsidRDefault="005D31BF">
      <w:pPr>
        <w:pStyle w:val="ListParagraph"/>
        <w:numPr>
          <w:ilvl w:val="1"/>
          <w:numId w:val="2"/>
        </w:numPr>
        <w:tabs>
          <w:tab w:val="left" w:pos="814"/>
          <w:tab w:val="left" w:pos="3657"/>
        </w:tabs>
        <w:ind w:right="191"/>
      </w:pPr>
      <w:r>
        <w:t>Pasūtītājs apmaksā rēķinus, kuros norādīts Pasūtītāja nosaukums (Nīcas novada dome), šī Līguma</w:t>
      </w:r>
      <w:r>
        <w:rPr>
          <w:spacing w:val="16"/>
        </w:rPr>
        <w:t xml:space="preserve"> </w:t>
      </w:r>
      <w:r>
        <w:t>numurs</w:t>
      </w:r>
      <w:r>
        <w:rPr>
          <w:spacing w:val="14"/>
        </w:rPr>
        <w:t xml:space="preserve"> </w:t>
      </w:r>
      <w:r>
        <w:t>(</w:t>
      </w:r>
      <w:r>
        <w:rPr>
          <w:u w:val="single"/>
        </w:rPr>
        <w:t xml:space="preserve"> </w:t>
      </w:r>
      <w:r>
        <w:rPr>
          <w:u w:val="single"/>
        </w:rPr>
        <w:tab/>
      </w:r>
      <w:r>
        <w:t xml:space="preserve">), projekta nosaukums </w:t>
      </w:r>
      <w:r>
        <w:rPr>
          <w:b/>
        </w:rPr>
        <w:t xml:space="preserve">“Piekrastes apsaimniekošanas praktisko aktivitāšu realizēšana” </w:t>
      </w:r>
      <w:r>
        <w:t xml:space="preserve">un projekta </w:t>
      </w:r>
      <w:r w:rsidR="00654998">
        <w:rPr>
          <w:b/>
        </w:rPr>
        <w:t>Nr.1-08/2/2020</w:t>
      </w:r>
      <w:r>
        <w:rPr>
          <w:b/>
        </w:rPr>
        <w:t xml:space="preserve">, </w:t>
      </w:r>
      <w:r>
        <w:t>pieņe</w:t>
      </w:r>
      <w:r w:rsidR="00656ABA">
        <w:t>mšanas-nodošanas akta numurs.</w:t>
      </w:r>
    </w:p>
    <w:p w:rsidR="009149BA" w:rsidRDefault="005D31BF">
      <w:pPr>
        <w:pStyle w:val="ListParagraph"/>
        <w:numPr>
          <w:ilvl w:val="1"/>
          <w:numId w:val="2"/>
        </w:numPr>
        <w:tabs>
          <w:tab w:val="left" w:pos="814"/>
        </w:tabs>
        <w:spacing w:before="1"/>
        <w:ind w:right="194"/>
      </w:pPr>
      <w:r>
        <w:t>Maksājums tiek uzskatīts par izdarītu brīdī, kad Pasūtītājs ir veicis pārskaitījumu no sava bankas konta uz Pakalpojuma sniedzēja rēķinā norādīto bankas</w:t>
      </w:r>
      <w:r>
        <w:rPr>
          <w:spacing w:val="-3"/>
        </w:rPr>
        <w:t xml:space="preserve"> </w:t>
      </w:r>
      <w:r>
        <w:t>kontu.</w:t>
      </w:r>
    </w:p>
    <w:p w:rsidR="009149BA" w:rsidRDefault="005D31BF" w:rsidP="009D327F">
      <w:pPr>
        <w:pStyle w:val="ListParagraph"/>
        <w:numPr>
          <w:ilvl w:val="1"/>
          <w:numId w:val="2"/>
        </w:numPr>
        <w:tabs>
          <w:tab w:val="left" w:pos="814"/>
        </w:tabs>
        <w:ind w:right="191"/>
      </w:pPr>
      <w:r>
        <w:t>Pasūtītājs, rakstiski brīdinot Pakalpojuma sniedzēju, ir tiesīgs ieturēt Līgumā noteiktajā kārtībā aprēķinātos līgumsodus un/vai Pakalpojuma sniedzēja (t.sk., tā darbinieku, apakšuzņēmēju) radīto zaudējumu summu no maksājumiem, kas Pakalpojuma sniedzējam pienākas no Pasūtītāja saskaņā ar Līgumu. Pakalpojuma sniedzējs atsakās celt jebkādas materiāla un/vai morāla rakstura pretenzijas pret Pasūtītāju šajā</w:t>
      </w:r>
      <w:r>
        <w:rPr>
          <w:spacing w:val="-7"/>
        </w:rPr>
        <w:t xml:space="preserve"> </w:t>
      </w:r>
      <w:r>
        <w:t>sakarā.</w:t>
      </w:r>
    </w:p>
    <w:p w:rsidR="009149BA" w:rsidRDefault="009149BA">
      <w:pPr>
        <w:pStyle w:val="BodyText"/>
        <w:spacing w:before="12"/>
        <w:ind w:left="0"/>
        <w:jc w:val="left"/>
        <w:rPr>
          <w:sz w:val="21"/>
        </w:rPr>
      </w:pPr>
    </w:p>
    <w:p w:rsidR="009149BA" w:rsidRDefault="005D31BF">
      <w:pPr>
        <w:pStyle w:val="Heading1"/>
        <w:numPr>
          <w:ilvl w:val="0"/>
          <w:numId w:val="2"/>
        </w:numPr>
        <w:tabs>
          <w:tab w:val="left" w:pos="523"/>
        </w:tabs>
        <w:ind w:left="522" w:hanging="214"/>
      </w:pPr>
      <w:r>
        <w:t>Pakalpojuma sniedzēja tiesības un</w:t>
      </w:r>
      <w:r>
        <w:rPr>
          <w:spacing w:val="-7"/>
        </w:rPr>
        <w:t xml:space="preserve"> </w:t>
      </w:r>
      <w:r>
        <w:t>pienākumi</w:t>
      </w:r>
    </w:p>
    <w:p w:rsidR="009149BA" w:rsidRDefault="005D31BF">
      <w:pPr>
        <w:pStyle w:val="ListParagraph"/>
        <w:numPr>
          <w:ilvl w:val="1"/>
          <w:numId w:val="2"/>
        </w:numPr>
        <w:tabs>
          <w:tab w:val="left" w:pos="869"/>
        </w:tabs>
        <w:ind w:left="868" w:hanging="567"/>
      </w:pPr>
      <w:r>
        <w:t>Pakalpojuma sniedzēja</w:t>
      </w:r>
      <w:r>
        <w:rPr>
          <w:spacing w:val="-2"/>
        </w:rPr>
        <w:t xml:space="preserve"> </w:t>
      </w:r>
      <w:r>
        <w:t>pienākumi:</w:t>
      </w:r>
    </w:p>
    <w:p w:rsidR="009149BA" w:rsidRDefault="005D31BF">
      <w:pPr>
        <w:pStyle w:val="ListParagraph"/>
        <w:numPr>
          <w:ilvl w:val="2"/>
          <w:numId w:val="2"/>
        </w:numPr>
        <w:tabs>
          <w:tab w:val="left" w:pos="1296"/>
        </w:tabs>
        <w:ind w:left="1295" w:right="196" w:hanging="711"/>
      </w:pPr>
      <w:r>
        <w:t>sniegt Pakalpojumu savlaicīgi, kvalitatīvi, atbilstoši Līgumam, un spēkā esošajiem Latvijas Republikas normatīvajiem</w:t>
      </w:r>
      <w:r>
        <w:rPr>
          <w:spacing w:val="-4"/>
        </w:rPr>
        <w:t xml:space="preserve"> </w:t>
      </w:r>
      <w:r>
        <w:t>aktiem;</w:t>
      </w:r>
    </w:p>
    <w:p w:rsidR="009149BA" w:rsidRDefault="005D31BF">
      <w:pPr>
        <w:pStyle w:val="ListParagraph"/>
        <w:numPr>
          <w:ilvl w:val="2"/>
          <w:numId w:val="2"/>
        </w:numPr>
        <w:tabs>
          <w:tab w:val="left" w:pos="1296"/>
        </w:tabs>
        <w:ind w:left="1295" w:right="192" w:hanging="711"/>
      </w:pPr>
      <w:r>
        <w:t>veicot Pakalpojuma izpildi, ievērot Pasūtītāja norādījumus, kā arī piedalīties Pasūtītāja organizētajās apspriedēs attiecībā uz Pakalpojuma</w:t>
      </w:r>
      <w:r>
        <w:rPr>
          <w:spacing w:val="-11"/>
        </w:rPr>
        <w:t xml:space="preserve"> </w:t>
      </w:r>
      <w:r>
        <w:t>izpildi;</w:t>
      </w:r>
    </w:p>
    <w:p w:rsidR="009149BA" w:rsidRDefault="005D31BF">
      <w:pPr>
        <w:pStyle w:val="ListParagraph"/>
        <w:numPr>
          <w:ilvl w:val="2"/>
          <w:numId w:val="2"/>
        </w:numPr>
        <w:tabs>
          <w:tab w:val="left" w:pos="1296"/>
        </w:tabs>
        <w:ind w:left="1295" w:right="192" w:hanging="711"/>
      </w:pPr>
      <w:r>
        <w:t xml:space="preserve">novērst Pasūtītāja iesniegtajā pretenzijā norādītos trūkumus nekavējoties, bet ne vēlāk kā </w:t>
      </w:r>
      <w:r w:rsidR="00656ABA">
        <w:t xml:space="preserve">30 (trīsdesmit) </w:t>
      </w:r>
      <w:r>
        <w:t>dienu laikā no pretenziju paziņošanas vai akta</w:t>
      </w:r>
      <w:r>
        <w:rPr>
          <w:spacing w:val="-12"/>
        </w:rPr>
        <w:t xml:space="preserve"> </w:t>
      </w:r>
      <w:r>
        <w:t>sastādīšanas;</w:t>
      </w:r>
    </w:p>
    <w:p w:rsidR="009149BA" w:rsidRDefault="005D31BF">
      <w:pPr>
        <w:pStyle w:val="ListParagraph"/>
        <w:numPr>
          <w:ilvl w:val="2"/>
          <w:numId w:val="2"/>
        </w:numPr>
        <w:tabs>
          <w:tab w:val="left" w:pos="1296"/>
        </w:tabs>
        <w:ind w:left="1295" w:right="190" w:hanging="711"/>
      </w:pPr>
      <w:r>
        <w:t>atlīdzināt Pasūtītājam un trešajām personām zaudējumus, kas radušies Pasūtītājam un trešajām personām Līgumā noteikto Pakalpojuma sniedzēja pienākumu savlaicīgas nepildīšanas vai nepienācīgas izpildes rezultātā;</w:t>
      </w:r>
    </w:p>
    <w:p w:rsidR="009149BA" w:rsidRDefault="005D31BF">
      <w:pPr>
        <w:pStyle w:val="ListParagraph"/>
        <w:numPr>
          <w:ilvl w:val="2"/>
          <w:numId w:val="2"/>
        </w:numPr>
        <w:tabs>
          <w:tab w:val="left" w:pos="1306"/>
        </w:tabs>
        <w:spacing w:before="1"/>
        <w:ind w:left="1305" w:right="193"/>
      </w:pPr>
      <w:r>
        <w:t>par Pakalpojuma sniedzēja līdzekļiem novērst bojājumus un segt zaudējumus, kas radušies Pasūtītājam nekvalitatīvi vai citādi neatbilstoši Līguma noteikumiem sniegtā Pakalpojuma dēļ;</w:t>
      </w:r>
    </w:p>
    <w:p w:rsidR="009149BA" w:rsidRDefault="005D31BF">
      <w:pPr>
        <w:pStyle w:val="ListParagraph"/>
        <w:numPr>
          <w:ilvl w:val="2"/>
          <w:numId w:val="2"/>
        </w:numPr>
        <w:tabs>
          <w:tab w:val="left" w:pos="1306"/>
        </w:tabs>
        <w:ind w:left="1305" w:right="199"/>
      </w:pPr>
      <w:r>
        <w:t>nekavējoties ziņot Pasūtītājam par apstākļiem, kas radušies un var kavēt vai citādi būtiski ietekmēt Līguma saistību izpildi, kā arī jebkādām ārkārtas</w:t>
      </w:r>
      <w:r>
        <w:rPr>
          <w:spacing w:val="-8"/>
        </w:rPr>
        <w:t xml:space="preserve"> </w:t>
      </w:r>
      <w:r>
        <w:t>situācijām;</w:t>
      </w:r>
    </w:p>
    <w:p w:rsidR="009149BA" w:rsidRDefault="005D31BF" w:rsidP="00656ABA">
      <w:pPr>
        <w:pStyle w:val="ListParagraph"/>
        <w:numPr>
          <w:ilvl w:val="2"/>
          <w:numId w:val="2"/>
        </w:numPr>
        <w:tabs>
          <w:tab w:val="left" w:pos="1306"/>
        </w:tabs>
        <w:ind w:left="1305" w:right="190"/>
      </w:pPr>
      <w:r>
        <w:t>pilnībā uzņemties atbildību par Pakalpojuma sniedzēja piesaistīto apakšuzņēmēju sniegtajiem pakalpojumiem atbilstoši Līguma</w:t>
      </w:r>
      <w:r>
        <w:rPr>
          <w:spacing w:val="-3"/>
        </w:rPr>
        <w:t xml:space="preserve"> </w:t>
      </w:r>
      <w:r>
        <w:t>noteikumiem.</w:t>
      </w:r>
    </w:p>
    <w:p w:rsidR="009149BA" w:rsidRDefault="005D31BF">
      <w:pPr>
        <w:pStyle w:val="ListParagraph"/>
        <w:numPr>
          <w:ilvl w:val="1"/>
          <w:numId w:val="2"/>
        </w:numPr>
        <w:tabs>
          <w:tab w:val="left" w:pos="868"/>
          <w:tab w:val="left" w:pos="869"/>
        </w:tabs>
        <w:ind w:left="868" w:hanging="567"/>
      </w:pPr>
      <w:r>
        <w:t>Pakalpojuma sniedzēja</w:t>
      </w:r>
      <w:r>
        <w:rPr>
          <w:spacing w:val="-4"/>
        </w:rPr>
        <w:t xml:space="preserve"> </w:t>
      </w:r>
      <w:r>
        <w:t>tiesības:</w:t>
      </w:r>
    </w:p>
    <w:p w:rsidR="009149BA" w:rsidRDefault="005D31BF" w:rsidP="00656ABA">
      <w:pPr>
        <w:pStyle w:val="ListParagraph"/>
        <w:numPr>
          <w:ilvl w:val="2"/>
          <w:numId w:val="2"/>
        </w:numPr>
        <w:tabs>
          <w:tab w:val="left" w:pos="1305"/>
          <w:tab w:val="left" w:pos="1306"/>
        </w:tabs>
        <w:ind w:left="1305" w:right="197"/>
      </w:pPr>
      <w:r>
        <w:t>saņemt samaksu par atbilstoši Līguma noteikumiem, kvalitatīvi un savlaicīgi sniegto Pakalpojumu saskaņā ar Līguma</w:t>
      </w:r>
      <w:r>
        <w:rPr>
          <w:spacing w:val="-8"/>
        </w:rPr>
        <w:t xml:space="preserve"> </w:t>
      </w:r>
      <w:r>
        <w:t>noteikumiem;</w:t>
      </w:r>
    </w:p>
    <w:p w:rsidR="009149BA" w:rsidRDefault="005D31BF" w:rsidP="00656ABA">
      <w:pPr>
        <w:pStyle w:val="ListParagraph"/>
        <w:numPr>
          <w:ilvl w:val="2"/>
          <w:numId w:val="2"/>
        </w:numPr>
        <w:tabs>
          <w:tab w:val="left" w:pos="1295"/>
          <w:tab w:val="left" w:pos="1296"/>
        </w:tabs>
        <w:ind w:left="1295" w:hanging="721"/>
        <w:jc w:val="left"/>
      </w:pPr>
      <w:r>
        <w:t>saņemt no Pasūtītāja Pakalpojuma izpildei nepieciešamo</w:t>
      </w:r>
      <w:r>
        <w:rPr>
          <w:spacing w:val="-9"/>
        </w:rPr>
        <w:t xml:space="preserve"> </w:t>
      </w:r>
      <w:r>
        <w:t>informāciju.</w:t>
      </w:r>
    </w:p>
    <w:p w:rsidR="009149BA" w:rsidRDefault="009149BA">
      <w:pPr>
        <w:pStyle w:val="BodyText"/>
        <w:spacing w:before="11"/>
        <w:ind w:left="0"/>
        <w:jc w:val="left"/>
        <w:rPr>
          <w:sz w:val="21"/>
        </w:rPr>
      </w:pPr>
    </w:p>
    <w:p w:rsidR="009149BA" w:rsidRDefault="005D31BF">
      <w:pPr>
        <w:pStyle w:val="Heading1"/>
        <w:numPr>
          <w:ilvl w:val="0"/>
          <w:numId w:val="2"/>
        </w:numPr>
        <w:tabs>
          <w:tab w:val="left" w:pos="868"/>
          <w:tab w:val="left" w:pos="869"/>
        </w:tabs>
        <w:ind w:left="868" w:hanging="567"/>
      </w:pPr>
      <w:r>
        <w:t>Pasūtītāja tiesības un</w:t>
      </w:r>
      <w:r>
        <w:rPr>
          <w:spacing w:val="-6"/>
        </w:rPr>
        <w:t xml:space="preserve"> </w:t>
      </w:r>
      <w:r>
        <w:t>pienākumi</w:t>
      </w:r>
    </w:p>
    <w:p w:rsidR="009149BA" w:rsidRDefault="005D31BF">
      <w:pPr>
        <w:pStyle w:val="ListParagraph"/>
        <w:numPr>
          <w:ilvl w:val="1"/>
          <w:numId w:val="2"/>
        </w:numPr>
        <w:tabs>
          <w:tab w:val="left" w:pos="868"/>
          <w:tab w:val="left" w:pos="869"/>
        </w:tabs>
        <w:ind w:left="868" w:hanging="567"/>
      </w:pPr>
      <w:r>
        <w:t>Pasūtītāja</w:t>
      </w:r>
      <w:r>
        <w:rPr>
          <w:spacing w:val="-3"/>
        </w:rPr>
        <w:t xml:space="preserve"> </w:t>
      </w:r>
      <w:r>
        <w:t>pienākumi:</w:t>
      </w:r>
    </w:p>
    <w:p w:rsidR="009149BA" w:rsidRDefault="005D31BF" w:rsidP="00656ABA">
      <w:pPr>
        <w:pStyle w:val="ListParagraph"/>
        <w:numPr>
          <w:ilvl w:val="2"/>
          <w:numId w:val="2"/>
        </w:numPr>
        <w:tabs>
          <w:tab w:val="left" w:pos="1305"/>
          <w:tab w:val="left" w:pos="1306"/>
        </w:tabs>
        <w:ind w:left="1305" w:hanging="721"/>
      </w:pPr>
      <w:r>
        <w:t>iepazīstināt Pakalpojuma sniedzēju ar Pakalpojuma izpildei nepieciešamo</w:t>
      </w:r>
      <w:r>
        <w:rPr>
          <w:spacing w:val="-10"/>
        </w:rPr>
        <w:t xml:space="preserve"> </w:t>
      </w:r>
      <w:r>
        <w:t>informāciju;</w:t>
      </w:r>
    </w:p>
    <w:p w:rsidR="009149BA" w:rsidRDefault="005D31BF" w:rsidP="00656ABA">
      <w:pPr>
        <w:pStyle w:val="ListParagraph"/>
        <w:numPr>
          <w:ilvl w:val="2"/>
          <w:numId w:val="2"/>
        </w:numPr>
        <w:tabs>
          <w:tab w:val="left" w:pos="1296"/>
        </w:tabs>
        <w:spacing w:before="30"/>
        <w:ind w:left="1295" w:right="191" w:hanging="711"/>
      </w:pPr>
      <w:r>
        <w:t>pieņemt Pakalpojuma sniedzēja faktiski, kvalitatīvi, atbilstoši Līguma noteikumiem izpildīto Pakalpojumu 10 (desmit) dienu laikā no pieņemšanas-nodošanas akta saņemšanas, vai paziņot par šo Pakalpojumu nekvalitatīvu izpildi, vai neatbilstību Līguma</w:t>
      </w:r>
      <w:r>
        <w:rPr>
          <w:spacing w:val="-24"/>
        </w:rPr>
        <w:t xml:space="preserve"> </w:t>
      </w:r>
      <w:r>
        <w:t>noteikumiem;</w:t>
      </w:r>
    </w:p>
    <w:p w:rsidR="009149BA" w:rsidRDefault="005D31BF">
      <w:pPr>
        <w:pStyle w:val="ListParagraph"/>
        <w:numPr>
          <w:ilvl w:val="2"/>
          <w:numId w:val="2"/>
        </w:numPr>
        <w:tabs>
          <w:tab w:val="left" w:pos="1296"/>
        </w:tabs>
        <w:ind w:left="1295" w:right="191" w:hanging="711"/>
      </w:pPr>
      <w:r>
        <w:t>samaksāt Pakalpojuma sniedzējam par kvalitatīvi un savlaicīgi sniegtu un Pasūtītāja pieņemtu Pakalpojumu Līgumā noteiktajā termiņā un</w:t>
      </w:r>
      <w:r>
        <w:rPr>
          <w:spacing w:val="-11"/>
        </w:rPr>
        <w:t xml:space="preserve"> </w:t>
      </w:r>
      <w:r>
        <w:t>apmēros;</w:t>
      </w:r>
    </w:p>
    <w:p w:rsidR="009149BA" w:rsidRDefault="005D31BF">
      <w:pPr>
        <w:pStyle w:val="ListParagraph"/>
        <w:numPr>
          <w:ilvl w:val="2"/>
          <w:numId w:val="2"/>
        </w:numPr>
        <w:tabs>
          <w:tab w:val="left" w:pos="1296"/>
        </w:tabs>
        <w:ind w:left="1295" w:hanging="711"/>
      </w:pPr>
      <w:r>
        <w:t>vajadzības gadījumā organizēt Pakalpojuma kvalitatīvai izpildei nepieciešamās</w:t>
      </w:r>
      <w:r>
        <w:rPr>
          <w:spacing w:val="-18"/>
        </w:rPr>
        <w:t xml:space="preserve"> </w:t>
      </w:r>
      <w:r>
        <w:t>apspriedes;</w:t>
      </w:r>
    </w:p>
    <w:p w:rsidR="009149BA" w:rsidRDefault="005D31BF" w:rsidP="009D327F">
      <w:pPr>
        <w:pStyle w:val="ListParagraph"/>
        <w:numPr>
          <w:ilvl w:val="2"/>
          <w:numId w:val="2"/>
        </w:numPr>
        <w:tabs>
          <w:tab w:val="left" w:pos="1296"/>
        </w:tabs>
        <w:ind w:left="1295" w:right="191" w:hanging="711"/>
      </w:pPr>
      <w:r>
        <w:t>rakstveidā paziņot Pakalpojuma sniedzējam par visiem no Pasūtītāja atkarīgiem apstākļiem, kas ir radušies no jauna un kas Pakalpojuma sniedzējam var traucēt izpildīt līgumsaistības.</w:t>
      </w:r>
    </w:p>
    <w:p w:rsidR="009149BA" w:rsidRDefault="005D31BF">
      <w:pPr>
        <w:pStyle w:val="ListParagraph"/>
        <w:numPr>
          <w:ilvl w:val="1"/>
          <w:numId w:val="2"/>
        </w:numPr>
        <w:tabs>
          <w:tab w:val="left" w:pos="868"/>
          <w:tab w:val="left" w:pos="869"/>
        </w:tabs>
        <w:spacing w:before="1" w:line="267" w:lineRule="exact"/>
        <w:ind w:left="868" w:hanging="567"/>
      </w:pPr>
      <w:r>
        <w:t>Pasūtītāja</w:t>
      </w:r>
      <w:r>
        <w:rPr>
          <w:spacing w:val="-4"/>
        </w:rPr>
        <w:t xml:space="preserve"> </w:t>
      </w:r>
      <w:r>
        <w:t>tiesības:</w:t>
      </w:r>
    </w:p>
    <w:p w:rsidR="009149BA" w:rsidRDefault="005D31BF">
      <w:pPr>
        <w:pStyle w:val="ListParagraph"/>
        <w:numPr>
          <w:ilvl w:val="2"/>
          <w:numId w:val="2"/>
        </w:numPr>
        <w:tabs>
          <w:tab w:val="left" w:pos="1295"/>
          <w:tab w:val="left" w:pos="1296"/>
        </w:tabs>
        <w:spacing w:line="267" w:lineRule="exact"/>
        <w:ind w:left="1295" w:hanging="711"/>
      </w:pPr>
      <w:r>
        <w:t>jebkurā Līguma darbības laikā kontrolēt Pakalpojuma</w:t>
      </w:r>
      <w:r>
        <w:rPr>
          <w:spacing w:val="-4"/>
        </w:rPr>
        <w:t xml:space="preserve"> </w:t>
      </w:r>
      <w:r>
        <w:t>izpildi;</w:t>
      </w:r>
    </w:p>
    <w:p w:rsidR="009149BA" w:rsidRDefault="005D31BF">
      <w:pPr>
        <w:pStyle w:val="ListParagraph"/>
        <w:numPr>
          <w:ilvl w:val="2"/>
          <w:numId w:val="2"/>
        </w:numPr>
        <w:tabs>
          <w:tab w:val="left" w:pos="1295"/>
          <w:tab w:val="left" w:pos="1296"/>
        </w:tabs>
        <w:ind w:left="1295" w:hanging="711"/>
      </w:pPr>
      <w:r>
        <w:t>sniegt Pakalpojuma sniedzējam norādījumus par Pakalpojuma organizēšanu un</w:t>
      </w:r>
      <w:r>
        <w:rPr>
          <w:spacing w:val="-15"/>
        </w:rPr>
        <w:t xml:space="preserve"> </w:t>
      </w:r>
      <w:r>
        <w:t>izpildi;</w:t>
      </w:r>
    </w:p>
    <w:p w:rsidR="009149BA" w:rsidRDefault="005D31BF">
      <w:pPr>
        <w:pStyle w:val="ListParagraph"/>
        <w:numPr>
          <w:ilvl w:val="2"/>
          <w:numId w:val="2"/>
        </w:numPr>
        <w:tabs>
          <w:tab w:val="left" w:pos="1295"/>
          <w:tab w:val="left" w:pos="1296"/>
        </w:tabs>
        <w:ind w:left="1295" w:right="191" w:hanging="711"/>
      </w:pPr>
      <w:r>
        <w:t>iesniegt Pakalpojuma sniedzējam rakstiskas pretenzijas par Pakalpojuma nekvalitatīvu izpildi vai citādu neatbilstību Līguma</w:t>
      </w:r>
      <w:r>
        <w:rPr>
          <w:spacing w:val="-3"/>
        </w:rPr>
        <w:t xml:space="preserve"> </w:t>
      </w:r>
      <w:r>
        <w:t>noteikumiem;</w:t>
      </w:r>
    </w:p>
    <w:p w:rsidR="009149BA" w:rsidRDefault="005D31BF" w:rsidP="009D327F">
      <w:pPr>
        <w:pStyle w:val="ListParagraph"/>
        <w:numPr>
          <w:ilvl w:val="2"/>
          <w:numId w:val="2"/>
        </w:numPr>
        <w:tabs>
          <w:tab w:val="left" w:pos="1295"/>
          <w:tab w:val="left" w:pos="1296"/>
        </w:tabs>
        <w:spacing w:before="1"/>
        <w:ind w:left="1295" w:right="191" w:hanging="711"/>
      </w:pPr>
      <w:r>
        <w:lastRenderedPageBreak/>
        <w:t>vienpusēji pilnībā vai daļēji apturēt Pakalpojuma sniegšanu gadījumā, ja Pakalpojuma sniedzējs neievēro Līguma</w:t>
      </w:r>
      <w:r>
        <w:rPr>
          <w:spacing w:val="-7"/>
        </w:rPr>
        <w:t xml:space="preserve"> </w:t>
      </w:r>
      <w:r>
        <w:t>noteikumus.</w:t>
      </w:r>
    </w:p>
    <w:p w:rsidR="009D327F" w:rsidRDefault="009D327F" w:rsidP="009D327F">
      <w:pPr>
        <w:pStyle w:val="ListParagraph"/>
        <w:tabs>
          <w:tab w:val="left" w:pos="1295"/>
          <w:tab w:val="left" w:pos="1296"/>
        </w:tabs>
        <w:spacing w:before="1"/>
        <w:ind w:left="1295" w:right="191" w:firstLine="0"/>
      </w:pPr>
    </w:p>
    <w:p w:rsidR="009149BA" w:rsidRDefault="005D31BF">
      <w:pPr>
        <w:pStyle w:val="Heading1"/>
        <w:numPr>
          <w:ilvl w:val="0"/>
          <w:numId w:val="2"/>
        </w:numPr>
        <w:tabs>
          <w:tab w:val="left" w:pos="586"/>
        </w:tabs>
        <w:ind w:left="585" w:hanging="284"/>
      </w:pPr>
      <w:r>
        <w:t>Pakalpojuma kvalitāte, pieņemšanas-nodošanas</w:t>
      </w:r>
      <w:r>
        <w:rPr>
          <w:spacing w:val="-24"/>
        </w:rPr>
        <w:t xml:space="preserve"> </w:t>
      </w:r>
      <w:r>
        <w:t>kārtība</w:t>
      </w:r>
    </w:p>
    <w:p w:rsidR="009149BA" w:rsidRDefault="005D31BF">
      <w:pPr>
        <w:pStyle w:val="ListParagraph"/>
        <w:numPr>
          <w:ilvl w:val="1"/>
          <w:numId w:val="2"/>
        </w:numPr>
        <w:tabs>
          <w:tab w:val="left" w:pos="869"/>
        </w:tabs>
        <w:ind w:left="868" w:right="191" w:hanging="567"/>
      </w:pPr>
      <w:r>
        <w:t>Pakalpojuma sniedzējs garantē, ka sniegtais Pakalpojums tiks veikts atbilstoši Līguma noteikum</w:t>
      </w:r>
      <w:r w:rsidR="00656ABA">
        <w:t>iem, tehniskajai specifikācijai -</w:t>
      </w:r>
      <w:r>
        <w:t xml:space="preserve"> piedāvājumam </w:t>
      </w:r>
      <w:r w:rsidR="00656ABA">
        <w:rPr>
          <w:i/>
        </w:rPr>
        <w:t>(2</w:t>
      </w:r>
      <w:r>
        <w:rPr>
          <w:i/>
        </w:rPr>
        <w:t xml:space="preserve">.pielikums) </w:t>
      </w:r>
      <w:r>
        <w:t>un Latvijas Republikas normatīvajiem</w:t>
      </w:r>
      <w:r>
        <w:rPr>
          <w:spacing w:val="-4"/>
        </w:rPr>
        <w:t xml:space="preserve"> </w:t>
      </w:r>
      <w:r>
        <w:t>aktiem.</w:t>
      </w:r>
    </w:p>
    <w:p w:rsidR="00227E40" w:rsidRDefault="00227E40" w:rsidP="0050452F">
      <w:pPr>
        <w:pStyle w:val="ListParagraph"/>
        <w:numPr>
          <w:ilvl w:val="1"/>
          <w:numId w:val="2"/>
        </w:numPr>
        <w:ind w:left="851"/>
      </w:pPr>
      <w:r>
        <w:t>Kopā ar pieņemšanas-nodošanas akta iesniegšanu, Pakalpojuma sniedzējs</w:t>
      </w:r>
      <w:r w:rsidRPr="00227E40">
        <w:t xml:space="preserve"> Pasūtītājam</w:t>
      </w:r>
      <w:r>
        <w:t xml:space="preserve"> </w:t>
      </w:r>
      <w:r w:rsidR="0050452F">
        <w:t>nodod</w:t>
      </w:r>
      <w:r>
        <w:t xml:space="preserve"> arī v</w:t>
      </w:r>
      <w:r w:rsidRPr="00227E40">
        <w:t>isu saistīto dokumentāciju –</w:t>
      </w:r>
      <w:r>
        <w:t xml:space="preserve"> </w:t>
      </w:r>
      <w:r w:rsidRPr="00227E40">
        <w:t xml:space="preserve">garantijas dokumentus, pamācības, </w:t>
      </w:r>
      <w:r>
        <w:t>uzstādīšanas/</w:t>
      </w:r>
      <w:r w:rsidRPr="00227E40">
        <w:t>lietošanas instrukcijas, tehnisko un citu</w:t>
      </w:r>
      <w:r w:rsidR="0050452F">
        <w:t xml:space="preserve"> dokumentāciju latviešu valodā</w:t>
      </w:r>
      <w:r w:rsidRPr="00227E40">
        <w:t>.</w:t>
      </w:r>
    </w:p>
    <w:p w:rsidR="009149BA" w:rsidRDefault="005D31BF">
      <w:pPr>
        <w:pStyle w:val="ListParagraph"/>
        <w:numPr>
          <w:ilvl w:val="1"/>
          <w:numId w:val="2"/>
        </w:numPr>
        <w:tabs>
          <w:tab w:val="left" w:pos="869"/>
        </w:tabs>
        <w:ind w:left="868" w:right="193" w:hanging="567"/>
      </w:pPr>
      <w:r>
        <w:t xml:space="preserve">No Pasūtītāja puses Pakalpojumu pieņemšanas-nodošanas aktu un defektu aktu ir tiesīgs parakstīt Nīcas novada domes priekšsēdētājs </w:t>
      </w:r>
      <w:r>
        <w:rPr>
          <w:u w:val="single"/>
        </w:rPr>
        <w:t>Agris</w:t>
      </w:r>
      <w:r>
        <w:rPr>
          <w:spacing w:val="-5"/>
          <w:u w:val="single"/>
        </w:rPr>
        <w:t xml:space="preserve"> </w:t>
      </w:r>
      <w:r>
        <w:rPr>
          <w:u w:val="single"/>
        </w:rPr>
        <w:t>Petermanis.</w:t>
      </w:r>
    </w:p>
    <w:p w:rsidR="009149BA" w:rsidRDefault="005D31BF">
      <w:pPr>
        <w:pStyle w:val="ListParagraph"/>
        <w:numPr>
          <w:ilvl w:val="1"/>
          <w:numId w:val="2"/>
        </w:numPr>
        <w:tabs>
          <w:tab w:val="left" w:pos="869"/>
        </w:tabs>
        <w:ind w:left="868" w:right="193" w:hanging="567"/>
      </w:pPr>
      <w:r>
        <w:t>Abu Pušu parakstīts pieņemšanas-nodošanas akts ir pamats Līgumā paredzētā rēķina par sniegtā Pakalpojuma izrakstīšanai un norēķinu veikšanai starp abām</w:t>
      </w:r>
      <w:r>
        <w:rPr>
          <w:spacing w:val="-7"/>
        </w:rPr>
        <w:t xml:space="preserve"> </w:t>
      </w:r>
      <w:r>
        <w:t>Pusēm.</w:t>
      </w:r>
    </w:p>
    <w:p w:rsidR="009149BA" w:rsidRDefault="005D31BF">
      <w:pPr>
        <w:pStyle w:val="ListParagraph"/>
        <w:numPr>
          <w:ilvl w:val="1"/>
          <w:numId w:val="2"/>
        </w:numPr>
        <w:tabs>
          <w:tab w:val="left" w:pos="869"/>
        </w:tabs>
        <w:ind w:left="868" w:right="188" w:hanging="567"/>
      </w:pPr>
      <w:r>
        <w:t>Pasūtītājam 10 (desmit) dienu laikā no attiecīgā Pakalpojuma pieņemšanas-nodošanas akta saņemšanas jānosūta Pakalpojuma sniedzējam parakstīts Pakalpojumu pieņemšanas- nodošanas akts vai parakstīts defektu akts, turpmāk tekstā – defektu akts, ar motivētām iebildēm pieņemt Pakalpojuma sniedzēja veikto Pakalpojumu. Pakalpojuma pieņemšanas- nodošanas aktā norādītās Pasūtītāja iebildes Pakalpojuma izpildē tiek apmaksātas pēc defektu novēršanas un Pakalpojuma pieņemšanas no Pasūtītāja</w:t>
      </w:r>
      <w:r>
        <w:rPr>
          <w:spacing w:val="-6"/>
        </w:rPr>
        <w:t xml:space="preserve"> </w:t>
      </w:r>
      <w:r>
        <w:t>puses.</w:t>
      </w:r>
    </w:p>
    <w:p w:rsidR="009149BA" w:rsidRDefault="005D31BF">
      <w:pPr>
        <w:pStyle w:val="ListParagraph"/>
        <w:numPr>
          <w:ilvl w:val="1"/>
          <w:numId w:val="2"/>
        </w:numPr>
        <w:tabs>
          <w:tab w:val="left" w:pos="869"/>
        </w:tabs>
        <w:ind w:left="868" w:right="193" w:hanging="567"/>
      </w:pPr>
      <w:r>
        <w:t>Pakalpojuma sniedzējam defektu aktā minētie defekti, jānovērš par saviem līdzekļiem, defektu aktā noteiktajā, Pušu saskaņotā termiņā, bet ne vēlāk kā 5 (piecu) darbdienu laikā no defektu akta nosūtīšanas Pakalpojuma</w:t>
      </w:r>
      <w:r>
        <w:rPr>
          <w:spacing w:val="-2"/>
        </w:rPr>
        <w:t xml:space="preserve"> </w:t>
      </w:r>
      <w:r>
        <w:t>sniedzējam.</w:t>
      </w:r>
    </w:p>
    <w:p w:rsidR="009149BA" w:rsidRDefault="005D31BF">
      <w:pPr>
        <w:pStyle w:val="ListParagraph"/>
        <w:numPr>
          <w:ilvl w:val="1"/>
          <w:numId w:val="2"/>
        </w:numPr>
        <w:tabs>
          <w:tab w:val="left" w:pos="869"/>
        </w:tabs>
        <w:ind w:left="868" w:right="193" w:hanging="567"/>
      </w:pPr>
      <w:r>
        <w:t>Pieņemšanas-nodošanas akta parakstīšana neatbrīvo Pakalpojuma sniedzēju no atbildības par Pakalpojuma neatbilstību Līguma noteikumiem, kura atklājas pēc Pakalpojumu</w:t>
      </w:r>
      <w:r>
        <w:rPr>
          <w:spacing w:val="-26"/>
        </w:rPr>
        <w:t xml:space="preserve"> </w:t>
      </w:r>
      <w:r>
        <w:t>pieņemšanas.</w:t>
      </w:r>
    </w:p>
    <w:p w:rsidR="009149BA" w:rsidRDefault="005D31BF">
      <w:pPr>
        <w:pStyle w:val="ListParagraph"/>
        <w:numPr>
          <w:ilvl w:val="1"/>
          <w:numId w:val="2"/>
        </w:numPr>
        <w:tabs>
          <w:tab w:val="left" w:pos="869"/>
        </w:tabs>
        <w:spacing w:before="1"/>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9149BA" w:rsidRDefault="009149BA">
      <w:pPr>
        <w:pStyle w:val="BodyText"/>
        <w:spacing w:before="11"/>
        <w:ind w:left="0"/>
        <w:jc w:val="left"/>
        <w:rPr>
          <w:sz w:val="21"/>
        </w:rPr>
      </w:pPr>
    </w:p>
    <w:p w:rsidR="009149BA" w:rsidRDefault="005D31BF">
      <w:pPr>
        <w:pStyle w:val="Heading1"/>
        <w:numPr>
          <w:ilvl w:val="0"/>
          <w:numId w:val="2"/>
        </w:numPr>
        <w:tabs>
          <w:tab w:val="left" w:pos="869"/>
        </w:tabs>
        <w:ind w:left="868" w:hanging="567"/>
      </w:pPr>
      <w:r>
        <w:t>Pušu atbildība un</w:t>
      </w:r>
      <w:r>
        <w:rPr>
          <w:spacing w:val="-5"/>
        </w:rPr>
        <w:t xml:space="preserve"> </w:t>
      </w:r>
      <w:r>
        <w:t>sankcijas</w:t>
      </w:r>
    </w:p>
    <w:p w:rsidR="009149BA" w:rsidRDefault="005D31BF">
      <w:pPr>
        <w:pStyle w:val="ListParagraph"/>
        <w:numPr>
          <w:ilvl w:val="1"/>
          <w:numId w:val="2"/>
        </w:numPr>
        <w:tabs>
          <w:tab w:val="left" w:pos="869"/>
        </w:tabs>
        <w:ind w:left="868" w:right="195" w:hanging="567"/>
      </w:pPr>
      <w:r>
        <w:t>Puses ir atbildīgas par Līguma izpildi. Puse, kas vainīga Līguma noteikumu neievērošanā, atlīdzina tās vainas dēļ otrai Pusei, kā arī trešajām personām nodarītos</w:t>
      </w:r>
      <w:r>
        <w:rPr>
          <w:spacing w:val="-12"/>
        </w:rPr>
        <w:t xml:space="preserve"> </w:t>
      </w:r>
      <w:r>
        <w:t>zaudējumus.</w:t>
      </w:r>
    </w:p>
    <w:p w:rsidR="009149BA" w:rsidRDefault="005D31BF">
      <w:pPr>
        <w:pStyle w:val="ListParagraph"/>
        <w:numPr>
          <w:ilvl w:val="1"/>
          <w:numId w:val="2"/>
        </w:numPr>
        <w:tabs>
          <w:tab w:val="left" w:pos="869"/>
        </w:tabs>
        <w:spacing w:before="1"/>
        <w:ind w:left="868" w:right="190" w:hanging="567"/>
      </w:pPr>
      <w:r>
        <w:t>Ja Pakalpojuma sniedzējs nesniedz Pakalpojumu Līgumā noteiktajos termiņos Pasūtītājam ir tiesības aprēķināt un Pakalpojuma sniedzējam ir pienākums samaksāt Pasūtītājam līgumsodu 0,1 % (nulle komats viens procents) apmērā no līgumcenas par katru nokavēto dienu. Līgumsoda apmērs nepārsniedz 10% no līgumcenas.</w:t>
      </w:r>
    </w:p>
    <w:p w:rsidR="009149BA" w:rsidRDefault="005D31BF">
      <w:pPr>
        <w:pStyle w:val="ListParagraph"/>
        <w:numPr>
          <w:ilvl w:val="1"/>
          <w:numId w:val="2"/>
        </w:numPr>
        <w:tabs>
          <w:tab w:val="left" w:pos="869"/>
        </w:tabs>
        <w:ind w:left="868" w:right="191" w:hanging="567"/>
      </w:pPr>
      <w:r>
        <w:t>Ja Pasūtītājs nepamatoti kavē samaksu par faktiski izpildītajiem un Pasūtītāja pieņemtajiem Pakalpojumiem Pakalpojuma sniedzējam Līgumā not</w:t>
      </w:r>
      <w:r w:rsidR="009D327F">
        <w:t xml:space="preserve">eiktajos termiņos, Pakalpojuma </w:t>
      </w:r>
      <w:r>
        <w:t>sniedzējam ir tiesības aprēķināt un Pasūtītājam ir pienākums maksāt Pakalpojuma</w:t>
      </w:r>
      <w:r>
        <w:rPr>
          <w:spacing w:val="30"/>
        </w:rPr>
        <w:t xml:space="preserve"> </w:t>
      </w:r>
      <w:r>
        <w:t>sniedzējam</w:t>
      </w:r>
    </w:p>
    <w:p w:rsidR="009149BA" w:rsidRDefault="005D31BF">
      <w:pPr>
        <w:pStyle w:val="BodyText"/>
        <w:spacing w:before="32" w:line="237" w:lineRule="auto"/>
        <w:ind w:right="195"/>
      </w:pPr>
      <w:r>
        <w:t>līgumsodu 0,1% (nulle komats viena procenta) apmērā no termiņā nesamaksātās summas par katru nokavēto dienu, nepārsniedzot 10% (desmit procentus) no</w:t>
      </w:r>
      <w:r>
        <w:rPr>
          <w:spacing w:val="-2"/>
        </w:rPr>
        <w:t xml:space="preserve"> </w:t>
      </w:r>
      <w:r>
        <w:t>līgumcenas.</w:t>
      </w:r>
    </w:p>
    <w:p w:rsidR="009149BA" w:rsidRDefault="005D31BF">
      <w:pPr>
        <w:pStyle w:val="ListParagraph"/>
        <w:numPr>
          <w:ilvl w:val="1"/>
          <w:numId w:val="2"/>
        </w:numPr>
        <w:tabs>
          <w:tab w:val="left" w:pos="869"/>
        </w:tabs>
        <w:spacing w:before="2"/>
        <w:ind w:left="868" w:right="193" w:hanging="567"/>
      </w:pPr>
      <w:r>
        <w:t>Līgumsoda samaksa neatbrīvo Puses no citu ar Līgumu uzņemto vai no tā izrietošo saistību izpildes, kā arī nav uzskatāma par zaudējumu</w:t>
      </w:r>
      <w:r>
        <w:rPr>
          <w:spacing w:val="-3"/>
        </w:rPr>
        <w:t xml:space="preserve"> </w:t>
      </w:r>
      <w:r>
        <w:t>atlīdzināšanu.</w:t>
      </w:r>
    </w:p>
    <w:p w:rsidR="009149BA" w:rsidRDefault="005D31BF">
      <w:pPr>
        <w:pStyle w:val="ListParagraph"/>
        <w:numPr>
          <w:ilvl w:val="1"/>
          <w:numId w:val="2"/>
        </w:numPr>
        <w:tabs>
          <w:tab w:val="left" w:pos="869"/>
        </w:tabs>
        <w:spacing w:before="1"/>
        <w:ind w:left="868" w:right="192" w:hanging="567"/>
      </w:pPr>
      <w:r>
        <w:t>Ja Pasūtītājs ir aprēķinājis Līgumā atrunāto līgumsodu, apmaksājot Pakalpojuma sniedzēja iesniegtos rēķinus, Pasūtītājam ir tiesības veikt līgumsoda ieturējumu, par to rakstiski informējot Pakalpojuma</w:t>
      </w:r>
      <w:r>
        <w:rPr>
          <w:spacing w:val="-6"/>
        </w:rPr>
        <w:t xml:space="preserve"> </w:t>
      </w:r>
      <w:r>
        <w:t>sniedzēju.</w:t>
      </w:r>
    </w:p>
    <w:p w:rsidR="009149BA" w:rsidRDefault="009149BA">
      <w:pPr>
        <w:pStyle w:val="BodyText"/>
        <w:ind w:left="0"/>
        <w:jc w:val="left"/>
      </w:pPr>
    </w:p>
    <w:p w:rsidR="009149BA" w:rsidRDefault="005D31BF">
      <w:pPr>
        <w:pStyle w:val="Heading1"/>
        <w:numPr>
          <w:ilvl w:val="0"/>
          <w:numId w:val="2"/>
        </w:numPr>
        <w:tabs>
          <w:tab w:val="left" w:pos="586"/>
        </w:tabs>
        <w:spacing w:before="1"/>
        <w:ind w:left="585" w:hanging="284"/>
      </w:pPr>
      <w:r>
        <w:t>Garantija</w:t>
      </w:r>
    </w:p>
    <w:p w:rsidR="00390188" w:rsidRDefault="00C06AC5" w:rsidP="00390188">
      <w:pPr>
        <w:pStyle w:val="ListParagraph"/>
        <w:numPr>
          <w:ilvl w:val="1"/>
          <w:numId w:val="2"/>
        </w:numPr>
      </w:pPr>
      <w:r>
        <w:t xml:space="preserve">Pakalpojuma sniedzējs garantē </w:t>
      </w:r>
      <w:r w:rsidR="00656ABA">
        <w:t>kompozītmateriāla laipu</w:t>
      </w:r>
      <w:r>
        <w:t xml:space="preserve"> un solu</w:t>
      </w:r>
      <w:r w:rsidR="00656ABA">
        <w:t xml:space="preserve"> kvalitāti</w:t>
      </w:r>
      <w:r w:rsidR="005D31BF">
        <w:t xml:space="preserve"> </w:t>
      </w:r>
      <w:r w:rsidR="00390188">
        <w:t>un</w:t>
      </w:r>
      <w:r>
        <w:t xml:space="preserve"> laipu</w:t>
      </w:r>
      <w:r w:rsidR="00390188">
        <w:t xml:space="preserve"> posmu savienošanas risinājuma ilgtspēju </w:t>
      </w:r>
      <w:r w:rsidR="005D31BF">
        <w:t>ne mazāk kā 24</w:t>
      </w:r>
      <w:r w:rsidR="00656ABA">
        <w:t xml:space="preserve"> (divdesmit četrus) mēnešus no </w:t>
      </w:r>
      <w:r w:rsidR="005D31BF">
        <w:t>pieņemšanas-nodošanas akta abpusējas parakstīšanas (turpmāk tekstā – Garantijas</w:t>
      </w:r>
      <w:r w:rsidR="005D31BF" w:rsidRPr="00390188">
        <w:rPr>
          <w:spacing w:val="-2"/>
        </w:rPr>
        <w:t xml:space="preserve"> </w:t>
      </w:r>
      <w:r w:rsidR="00390188">
        <w:t xml:space="preserve">laiks), </w:t>
      </w:r>
      <w:r w:rsidR="00390188" w:rsidRPr="00390188">
        <w:t>ja vien ierīces tehniskajā specifikācijā (ražotāja sniegtajā informācijā) nav norādīts lielāks garantijas laiks.</w:t>
      </w:r>
      <w:r w:rsidR="00390188">
        <w:t xml:space="preserve"> </w:t>
      </w:r>
    </w:p>
    <w:p w:rsidR="009149BA" w:rsidRDefault="00654998" w:rsidP="00390188">
      <w:pPr>
        <w:pStyle w:val="ListParagraph"/>
        <w:numPr>
          <w:ilvl w:val="1"/>
          <w:numId w:val="2"/>
        </w:numPr>
        <w:tabs>
          <w:tab w:val="left" w:pos="869"/>
        </w:tabs>
        <w:ind w:left="868" w:right="191" w:hanging="567"/>
      </w:pPr>
      <w:r>
        <w:t>Visiem kompozītmateriāla elementiem</w:t>
      </w:r>
      <w:r w:rsidR="00390188">
        <w:t xml:space="preserve"> jābūt jauniem</w:t>
      </w:r>
      <w:r w:rsidR="00390188" w:rsidRPr="00390188">
        <w:t>, atbilstošā kvalitāt</w:t>
      </w:r>
      <w:r w:rsidR="00390188">
        <w:t xml:space="preserve">ē, bez bojājumiem un </w:t>
      </w:r>
      <w:r w:rsidR="00390188">
        <w:lastRenderedPageBreak/>
        <w:t>defektiem. Izmantojamiem materiāliem ir jābūt ES sertificēt</w:t>
      </w:r>
      <w:r w:rsidR="00390188" w:rsidRPr="00390188">
        <w:t>i</w:t>
      </w:r>
      <w:r w:rsidR="00390188">
        <w:t>em</w:t>
      </w:r>
      <w:r w:rsidR="00390188" w:rsidRPr="00390188">
        <w:t xml:space="preserve">. </w:t>
      </w:r>
    </w:p>
    <w:p w:rsidR="009149BA" w:rsidRDefault="005D31BF">
      <w:pPr>
        <w:pStyle w:val="ListParagraph"/>
        <w:numPr>
          <w:ilvl w:val="1"/>
          <w:numId w:val="2"/>
        </w:numPr>
        <w:tabs>
          <w:tab w:val="left" w:pos="869"/>
        </w:tabs>
        <w:ind w:left="868" w:right="190" w:hanging="567"/>
      </w:pPr>
      <w:r>
        <w:t xml:space="preserve">Garantijas laikā, kas noteikts Līguma 7.1.punktā, Pakalpojuma sniedzējs par saviem līdzekļiem novērš defektus, trūkumus, kas atklāti un radušies pēc pieņemšanas-nodošanas akta parakstīšanas, izņemot defektus, trūkumus, kas radušies </w:t>
      </w:r>
      <w:r w:rsidR="00656ABA">
        <w:t>kompozītmateriāla laipu</w:t>
      </w:r>
      <w:r w:rsidR="00C06AC5">
        <w:t xml:space="preserve"> vai solu</w:t>
      </w:r>
      <w:r>
        <w:t xml:space="preserve"> nepareizas lietošanas</w:t>
      </w:r>
      <w:r>
        <w:rPr>
          <w:spacing w:val="-1"/>
        </w:rPr>
        <w:t xml:space="preserve"> </w:t>
      </w:r>
      <w:r>
        <w:t>rezultātā.</w:t>
      </w:r>
    </w:p>
    <w:p w:rsidR="009149BA" w:rsidRDefault="005D31BF">
      <w:pPr>
        <w:pStyle w:val="ListParagraph"/>
        <w:numPr>
          <w:ilvl w:val="1"/>
          <w:numId w:val="2"/>
        </w:numPr>
        <w:tabs>
          <w:tab w:val="left" w:pos="869"/>
        </w:tabs>
        <w:ind w:left="868" w:right="192" w:hanging="567"/>
      </w:pPr>
      <w:r>
        <w:t>Ja Garantijas laikā tiek konstatēti kādi defekti, Pasūtītājs sastāda defektu aktu un nodod to Pakalpojuma sniedzējam.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w:t>
      </w:r>
      <w:r>
        <w:rPr>
          <w:spacing w:val="-27"/>
        </w:rPr>
        <w:t xml:space="preserve"> </w:t>
      </w:r>
      <w:r>
        <w:t>saistošs.</w:t>
      </w:r>
    </w:p>
    <w:p w:rsidR="009149BA" w:rsidRDefault="005D31BF" w:rsidP="009D327F">
      <w:pPr>
        <w:pStyle w:val="ListParagraph"/>
        <w:numPr>
          <w:ilvl w:val="1"/>
          <w:numId w:val="2"/>
        </w:numPr>
        <w:tabs>
          <w:tab w:val="left" w:pos="869"/>
        </w:tabs>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9149BA" w:rsidRDefault="009149BA">
      <w:pPr>
        <w:pStyle w:val="BodyText"/>
        <w:ind w:left="0"/>
        <w:jc w:val="left"/>
      </w:pPr>
    </w:p>
    <w:p w:rsidR="009149BA" w:rsidRDefault="005D31BF">
      <w:pPr>
        <w:pStyle w:val="Heading1"/>
        <w:numPr>
          <w:ilvl w:val="0"/>
          <w:numId w:val="2"/>
        </w:numPr>
        <w:tabs>
          <w:tab w:val="left" w:pos="869"/>
        </w:tabs>
        <w:ind w:left="868" w:hanging="567"/>
      </w:pPr>
      <w:r>
        <w:t>Nepārvarama</w:t>
      </w:r>
      <w:r>
        <w:rPr>
          <w:spacing w:val="-4"/>
        </w:rPr>
        <w:t xml:space="preserve"> </w:t>
      </w:r>
      <w:r>
        <w:t>vara</w:t>
      </w:r>
    </w:p>
    <w:p w:rsidR="009149BA" w:rsidRDefault="005D31BF">
      <w:pPr>
        <w:pStyle w:val="ListParagraph"/>
        <w:numPr>
          <w:ilvl w:val="1"/>
          <w:numId w:val="2"/>
        </w:numPr>
        <w:tabs>
          <w:tab w:val="left" w:pos="869"/>
        </w:tabs>
        <w:spacing w:before="1"/>
        <w:ind w:left="868" w:right="191" w:hanging="567"/>
      </w:pPr>
      <w:r>
        <w:t xml:space="preserve">Puses tiek </w:t>
      </w:r>
      <w:proofErr w:type="gramStart"/>
      <w:r>
        <w:t>atbrīvotas no atbildības par Līguma pilnīgu vai daļēju</w:t>
      </w:r>
      <w:proofErr w:type="gramEnd"/>
      <w:r>
        <w:t xml:space="preserve"> neizpildi, ja šāda neizpilde radusies nepārvaramas varas un/vai ārkārtas apstākļu rezultātā, kuru darbība sākusies pēc Līguma noslēgšanas un kurus Puses nevarēja iepriekš ne paredzēt, ne ietekmēt, ne novērst. Pie nepārvaramas varas vai ārkārtas apstākļiem pieskaitāmi: stihiskas nelaimes, dabas katastrofas, epidēmijas, kara darbības, vispārējs streiks, kas būtiski ierobežo un aizskar Pušu tiesības un ietekmē uzņemtās saistības.</w:t>
      </w:r>
    </w:p>
    <w:p w:rsidR="009149BA" w:rsidRDefault="005D31BF">
      <w:pPr>
        <w:pStyle w:val="ListParagraph"/>
        <w:numPr>
          <w:ilvl w:val="1"/>
          <w:numId w:val="2"/>
        </w:numPr>
        <w:tabs>
          <w:tab w:val="left" w:pos="869"/>
        </w:tabs>
        <w:ind w:left="868" w:right="110" w:hanging="567"/>
      </w:pPr>
      <w:r>
        <w:t>Puses, kas atsaucas uz nepārvaramas varas vai ārkārtas apstākļu darbību, nekavējoties, tiklīdz šāda paziņošana kļuvusi iespējama, bet ne vēlāk kā 5 (piecu) darbdienu laikā no nepārvaramas varas apstākļu rašanās vai konstatēšanas brīža, par šādiem apstākļiem rakstveidā ziņo otrai Pusei. Ja šāds paziņojums nav nosūtīts, paziņojumu nenosūtījusī Puse atbild otrai Pusei par visiem tiešajiem zaudējumiem, kuri pēdējai radušies. Ziņojumā jānorāda, kādā termiņā</w:t>
      </w:r>
      <w:proofErr w:type="gramStart"/>
      <w:r>
        <w:t xml:space="preserve">  </w:t>
      </w:r>
      <w:proofErr w:type="gramEnd"/>
      <w:r>
        <w:t>pēc Puses uzskata ir iespējama un paredzama tās Līgumā paredzēto saistību izpilde. Pēc otras Puses pieprasījuma šādam ziņojumam ir jāpievieno izziņa, kuru izsniegusi kompetenta institūcija, un kura satur ārkārtas vai nepārvaramas varas apstākļu darbības apstiprinājumu un to</w:t>
      </w:r>
      <w:proofErr w:type="gramStart"/>
      <w:r>
        <w:t xml:space="preserve">  </w:t>
      </w:r>
      <w:proofErr w:type="gramEnd"/>
      <w:r>
        <w:t>raksturojumu (ja pastāv institūcija, kuras kompetencē ir izsniegt izziņu par konkrētajiem apstākļiem).</w:t>
      </w:r>
    </w:p>
    <w:p w:rsidR="009149BA" w:rsidRDefault="005D31BF" w:rsidP="009D327F">
      <w:pPr>
        <w:pStyle w:val="ListParagraph"/>
        <w:numPr>
          <w:ilvl w:val="1"/>
          <w:numId w:val="2"/>
        </w:numPr>
        <w:tabs>
          <w:tab w:val="left" w:pos="869"/>
        </w:tabs>
        <w:ind w:left="868" w:right="114" w:hanging="567"/>
      </w:pPr>
      <w:r>
        <w:t>Ja nepārvaramas varas vai ārkārtas apstākļi turpinās ilgāk par 45 (četrdesmit piecām) kalendārajām dienām, katrai no Pusēm ir tiesības vienpusēji atkāpties un izbeigt Līgumu. Šajā gadījumā neviena no Pusēm nav atbildīga par zaudējumiem, kuri radušies otrai Pusei laika posmā pēc nepārvaramas varas apstākļu</w:t>
      </w:r>
      <w:r>
        <w:rPr>
          <w:spacing w:val="-10"/>
        </w:rPr>
        <w:t xml:space="preserve"> </w:t>
      </w:r>
      <w:r>
        <w:t>iestāšanās.</w:t>
      </w:r>
    </w:p>
    <w:p w:rsidR="009149BA" w:rsidRDefault="009149BA">
      <w:pPr>
        <w:pStyle w:val="BodyText"/>
        <w:spacing w:before="11"/>
        <w:ind w:left="0"/>
        <w:jc w:val="left"/>
        <w:rPr>
          <w:sz w:val="21"/>
        </w:rPr>
      </w:pPr>
    </w:p>
    <w:p w:rsidR="009149BA" w:rsidRDefault="005D31BF">
      <w:pPr>
        <w:pStyle w:val="Heading1"/>
        <w:numPr>
          <w:ilvl w:val="0"/>
          <w:numId w:val="2"/>
        </w:numPr>
        <w:tabs>
          <w:tab w:val="left" w:pos="869"/>
        </w:tabs>
        <w:ind w:left="868" w:hanging="567"/>
      </w:pPr>
      <w:r>
        <w:t>Līguma darbības termiņš un Līguma</w:t>
      </w:r>
      <w:r>
        <w:rPr>
          <w:spacing w:val="-3"/>
        </w:rPr>
        <w:t xml:space="preserve"> </w:t>
      </w:r>
      <w:r>
        <w:t>izbeigšana</w:t>
      </w:r>
    </w:p>
    <w:p w:rsidR="009149BA" w:rsidRDefault="005D31BF">
      <w:pPr>
        <w:pStyle w:val="ListParagraph"/>
        <w:numPr>
          <w:ilvl w:val="1"/>
          <w:numId w:val="2"/>
        </w:numPr>
        <w:tabs>
          <w:tab w:val="left" w:pos="869"/>
        </w:tabs>
        <w:ind w:left="868" w:right="193" w:hanging="567"/>
      </w:pPr>
      <w:r>
        <w:t>Līgums stājas spēkā no tā abpusējas parakstīšanas dienas un ir spēkā līdz Pušu saistību izpildei. Līgums tiek uzskatīts par izpildītu, kad abas Puses ir pilnībā izpildījušas Līgumā paredzētās saistības.</w:t>
      </w:r>
    </w:p>
    <w:p w:rsidR="009149BA" w:rsidRDefault="005D31BF">
      <w:pPr>
        <w:pStyle w:val="ListParagraph"/>
        <w:numPr>
          <w:ilvl w:val="1"/>
          <w:numId w:val="2"/>
        </w:numPr>
        <w:tabs>
          <w:tab w:val="left" w:pos="869"/>
        </w:tabs>
        <w:spacing w:before="30" w:line="267" w:lineRule="exact"/>
        <w:ind w:left="868" w:hanging="567"/>
      </w:pPr>
      <w:r>
        <w:t>Līgumu var izbeigt pirms termiņa, Pusēm savstarpēji rakstveidā</w:t>
      </w:r>
      <w:r>
        <w:rPr>
          <w:spacing w:val="-11"/>
        </w:rPr>
        <w:t xml:space="preserve"> </w:t>
      </w:r>
      <w:r>
        <w:t>vienojoties.</w:t>
      </w:r>
    </w:p>
    <w:p w:rsidR="009149BA" w:rsidRDefault="005D31BF">
      <w:pPr>
        <w:pStyle w:val="ListParagraph"/>
        <w:numPr>
          <w:ilvl w:val="1"/>
          <w:numId w:val="2"/>
        </w:numPr>
        <w:tabs>
          <w:tab w:val="left" w:pos="869"/>
        </w:tabs>
        <w:ind w:left="868" w:right="191" w:hanging="567"/>
      </w:pPr>
      <w:r>
        <w:t>Pasūtītājam ir tiesības vienpusēji izbeigt Līgumu pirms termiņa, nosūtot Pakalpojuma sniedzējam rakstisku paziņojumu, šādos</w:t>
      </w:r>
      <w:r>
        <w:rPr>
          <w:spacing w:val="-8"/>
        </w:rPr>
        <w:t xml:space="preserve"> </w:t>
      </w:r>
      <w:r>
        <w:t>gadījumos:</w:t>
      </w:r>
    </w:p>
    <w:p w:rsidR="009149BA" w:rsidRDefault="005D31BF">
      <w:pPr>
        <w:pStyle w:val="ListParagraph"/>
        <w:numPr>
          <w:ilvl w:val="2"/>
          <w:numId w:val="2"/>
        </w:numPr>
        <w:tabs>
          <w:tab w:val="left" w:pos="1579"/>
        </w:tabs>
        <w:ind w:left="1578" w:right="191"/>
      </w:pPr>
      <w:r>
        <w:t>Pakalpojuma sniedzējs nepilda Līgumā paredzētās saistības un minēto saistību neizpildi Pakalpojuma sniedzējs nav novērsis 5 (piecu) darba dienu laikā pēc Pasūtītāja rakstiska paziņojuma saņemšanas par šādu saistību</w:t>
      </w:r>
      <w:r>
        <w:rPr>
          <w:spacing w:val="-6"/>
        </w:rPr>
        <w:t xml:space="preserve"> </w:t>
      </w:r>
      <w:r>
        <w:t>neizpildi;</w:t>
      </w:r>
    </w:p>
    <w:p w:rsidR="009149BA" w:rsidRDefault="005D31BF">
      <w:pPr>
        <w:pStyle w:val="ListParagraph"/>
        <w:numPr>
          <w:ilvl w:val="2"/>
          <w:numId w:val="2"/>
        </w:numPr>
        <w:tabs>
          <w:tab w:val="left" w:pos="1579"/>
        </w:tabs>
        <w:spacing w:before="1"/>
        <w:ind w:left="1578" w:right="196"/>
      </w:pPr>
      <w:r>
        <w:t>Pakalpojuma sniedzējs atkārtoti veic Pakalpojumu izpildi nekvalitatīvi vai citādi neatbilstoši Līguma</w:t>
      </w:r>
      <w:r>
        <w:rPr>
          <w:spacing w:val="3"/>
        </w:rPr>
        <w:t xml:space="preserve"> </w:t>
      </w:r>
      <w:r>
        <w:t>noteikumiem;</w:t>
      </w:r>
    </w:p>
    <w:p w:rsidR="009149BA" w:rsidRDefault="005D31BF">
      <w:pPr>
        <w:pStyle w:val="ListParagraph"/>
        <w:numPr>
          <w:ilvl w:val="2"/>
          <w:numId w:val="2"/>
        </w:numPr>
        <w:tabs>
          <w:tab w:val="left" w:pos="1579"/>
        </w:tabs>
        <w:ind w:left="1578" w:right="191"/>
      </w:pPr>
      <w:r>
        <w:t>ja pret Pakalpojuma sniedzēju uzsākts Maksātnespējas process vai tas zaudējis juridisko rīcībspēju.</w:t>
      </w:r>
    </w:p>
    <w:p w:rsidR="009149BA" w:rsidRDefault="005D31BF" w:rsidP="009D327F">
      <w:pPr>
        <w:pStyle w:val="ListParagraph"/>
        <w:numPr>
          <w:ilvl w:val="1"/>
          <w:numId w:val="2"/>
        </w:numPr>
        <w:tabs>
          <w:tab w:val="left" w:pos="869"/>
        </w:tabs>
        <w:spacing w:before="3" w:line="237" w:lineRule="auto"/>
        <w:ind w:left="868" w:right="194" w:hanging="567"/>
      </w:pPr>
      <w:r>
        <w:t>Pusēm ir tiesības vienpusēji pirms termiņa izbeigt Līgumu, rakstveidā paziņojot par to otrai Pusei 10 (desmit) dienas</w:t>
      </w:r>
      <w:r>
        <w:rPr>
          <w:spacing w:val="-6"/>
        </w:rPr>
        <w:t xml:space="preserve"> </w:t>
      </w:r>
      <w:r>
        <w:t>iepriekš.</w:t>
      </w:r>
    </w:p>
    <w:p w:rsidR="009149BA" w:rsidRDefault="009149BA">
      <w:pPr>
        <w:pStyle w:val="BodyText"/>
        <w:spacing w:before="2"/>
        <w:ind w:left="0"/>
        <w:jc w:val="left"/>
      </w:pPr>
    </w:p>
    <w:p w:rsidR="009149BA" w:rsidRDefault="005D31BF">
      <w:pPr>
        <w:pStyle w:val="Heading1"/>
        <w:numPr>
          <w:ilvl w:val="0"/>
          <w:numId w:val="2"/>
        </w:numPr>
        <w:tabs>
          <w:tab w:val="left" w:pos="869"/>
        </w:tabs>
        <w:ind w:left="868" w:hanging="567"/>
      </w:pPr>
      <w:r>
        <w:t>Strīdu risināšanas kārtība un</w:t>
      </w:r>
      <w:r>
        <w:rPr>
          <w:spacing w:val="-6"/>
        </w:rPr>
        <w:t xml:space="preserve"> </w:t>
      </w:r>
      <w:r>
        <w:t>konfidencialitāte</w:t>
      </w:r>
    </w:p>
    <w:p w:rsidR="009149BA" w:rsidRDefault="005D31BF">
      <w:pPr>
        <w:pStyle w:val="ListParagraph"/>
        <w:numPr>
          <w:ilvl w:val="1"/>
          <w:numId w:val="2"/>
        </w:numPr>
        <w:tabs>
          <w:tab w:val="left" w:pos="869"/>
        </w:tabs>
        <w:ind w:left="868" w:right="192" w:hanging="567"/>
      </w:pPr>
      <w:r>
        <w:t>Jebkurus strīdus un nesaskaņas, kas Pušu starpā var rasties Līguma izpildes gaitā vai saistībā ar Līgumu, Puses centīsies atrisināt savstarpēju pārrunu ceļā. Ja vienošanās netiek panākta, tad strīds tiek nodots izskatīšanai Latvijas Republikas tiesā Latvijas Republikā spēkā esošajos normatīvajos aktos noteiktajā</w:t>
      </w:r>
      <w:r>
        <w:rPr>
          <w:spacing w:val="-3"/>
        </w:rPr>
        <w:t xml:space="preserve"> </w:t>
      </w:r>
      <w:r>
        <w:t>kārtībā.</w:t>
      </w:r>
    </w:p>
    <w:p w:rsidR="009149BA" w:rsidRDefault="005D31BF">
      <w:pPr>
        <w:pStyle w:val="ListParagraph"/>
        <w:numPr>
          <w:ilvl w:val="1"/>
          <w:numId w:val="2"/>
        </w:numPr>
        <w:tabs>
          <w:tab w:val="left" w:pos="869"/>
        </w:tabs>
        <w:spacing w:before="2"/>
        <w:ind w:left="868" w:right="192" w:hanging="567"/>
      </w:pPr>
      <w:r>
        <w:t>Visi no Līguma izrietošie paziņojumi, brīdinājumi, sarakste, saskaņojumi un cita informācija un dokumentācija ir noformējama rakstveidā latviešu valodā un nododama otrai Pusei personīgi pret parakstu vai nosūtāma ierakstītā vēstulē ar pasta vai ar kurjerpasta starpniecību uz Līgumā norādīto vai Puses Līgumā noteiktajā kārtībā paziņoto juridisko adresi. Nosūtot vēstuli pa pastu, vēstule uzskatāma par saņemtu 7. (septītajā) dienā pēc tās nodošanas pastā (pasta zīmogs) vai agrāk, ja ir saņemts attiecīgs pasta iestādes apliecinājums par dokumenta saņemšanu. Vēstule uzskatāma par saņemtu tajā pašā dienā, ja tā nodota otrai Pusei personīgi vai ar kurjerpastu, saņemot rakstisku apliecinājumu par dokumenta</w:t>
      </w:r>
      <w:r>
        <w:rPr>
          <w:spacing w:val="-5"/>
        </w:rPr>
        <w:t xml:space="preserve"> </w:t>
      </w:r>
      <w:r>
        <w:t>saņemšanu.</w:t>
      </w:r>
    </w:p>
    <w:p w:rsidR="009149BA" w:rsidRDefault="005D31BF">
      <w:pPr>
        <w:pStyle w:val="ListParagraph"/>
        <w:numPr>
          <w:ilvl w:val="1"/>
          <w:numId w:val="2"/>
        </w:numPr>
        <w:tabs>
          <w:tab w:val="left" w:pos="869"/>
        </w:tabs>
        <w:ind w:left="868" w:right="190" w:hanging="567"/>
      </w:pPr>
      <w: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w:t>
      </w:r>
      <w:r w:rsidR="00656ABA">
        <w:t>, oficiāli kļuvusi,</w:t>
      </w:r>
      <w:r>
        <w:t xml:space="preserve"> publiski pieejama.</w:t>
      </w:r>
    </w:p>
    <w:p w:rsidR="009149BA" w:rsidRDefault="005D31BF">
      <w:pPr>
        <w:pStyle w:val="ListParagraph"/>
        <w:numPr>
          <w:ilvl w:val="1"/>
          <w:numId w:val="2"/>
        </w:numPr>
        <w:tabs>
          <w:tab w:val="left" w:pos="869"/>
        </w:tabs>
        <w:ind w:left="868" w:right="192" w:hanging="567"/>
      </w:pPr>
      <w:r>
        <w:t>Puses apņemas nodrošināt konfidencialitātes i</w:t>
      </w:r>
      <w:r w:rsidR="00656ABA">
        <w:t>evērošanu no savu darbinieku un</w:t>
      </w:r>
      <w:r>
        <w:t xml:space="preserve"> </w:t>
      </w:r>
      <w:r w:rsidR="00656ABA">
        <w:t>piesaistīto</w:t>
      </w:r>
      <w:r>
        <w:t xml:space="preserve"> trešo personu</w:t>
      </w:r>
      <w:r>
        <w:rPr>
          <w:spacing w:val="-1"/>
        </w:rPr>
        <w:t xml:space="preserve"> </w:t>
      </w:r>
      <w:r>
        <w:t>puses.</w:t>
      </w:r>
    </w:p>
    <w:p w:rsidR="009149BA" w:rsidRDefault="009149BA">
      <w:pPr>
        <w:pStyle w:val="BodyText"/>
        <w:spacing w:before="11"/>
        <w:ind w:left="0"/>
        <w:jc w:val="left"/>
        <w:rPr>
          <w:sz w:val="21"/>
        </w:rPr>
      </w:pPr>
    </w:p>
    <w:p w:rsidR="009149BA" w:rsidRDefault="005D31BF" w:rsidP="009D327F">
      <w:pPr>
        <w:pStyle w:val="Heading1"/>
        <w:numPr>
          <w:ilvl w:val="0"/>
          <w:numId w:val="1"/>
        </w:numPr>
        <w:tabs>
          <w:tab w:val="left" w:pos="782"/>
        </w:tabs>
      </w:pPr>
      <w:r>
        <w:t>Citi</w:t>
      </w:r>
      <w:r>
        <w:rPr>
          <w:spacing w:val="-1"/>
        </w:rPr>
        <w:t xml:space="preserve"> </w:t>
      </w:r>
      <w:r>
        <w:t>noteikumi</w:t>
      </w:r>
    </w:p>
    <w:p w:rsidR="009149BA" w:rsidRDefault="005D31BF">
      <w:pPr>
        <w:pStyle w:val="ListParagraph"/>
        <w:numPr>
          <w:ilvl w:val="1"/>
          <w:numId w:val="1"/>
        </w:numPr>
        <w:tabs>
          <w:tab w:val="left" w:pos="782"/>
        </w:tabs>
        <w:spacing w:before="1"/>
        <w:ind w:left="781" w:right="190"/>
      </w:pPr>
      <w:r>
        <w:t>Līgums ir saistošs Pasūtītājam un Pakalpojuma sniedzējam, kā arī likumīgajiem to tiesību un saistību pārņēmējiem. Neviena no Pusēm nav tiesīga no Līguma izrietošās saistības, tiesības vai pienākumus pilnā apjomā vai daļēji nodot trešajām personām bez otras Puses rakstiskas piekrišanas.</w:t>
      </w:r>
    </w:p>
    <w:p w:rsidR="009149BA" w:rsidRDefault="005D31BF">
      <w:pPr>
        <w:pStyle w:val="ListParagraph"/>
        <w:numPr>
          <w:ilvl w:val="1"/>
          <w:numId w:val="1"/>
        </w:numPr>
        <w:tabs>
          <w:tab w:val="left" w:pos="869"/>
        </w:tabs>
        <w:ind w:left="868" w:right="190" w:hanging="567"/>
      </w:pPr>
      <w:r>
        <w:t>Pusēm ir pienākums paziņot otrai Pusei par iespējamajām izmaiņām vai apstākļiem, kuri varētu ietekmēt Pakalpojuma kvalitāti, Līguma summu, Pakalpojuma izpildes termiņus vai citu līgumsaistību</w:t>
      </w:r>
      <w:r>
        <w:rPr>
          <w:spacing w:val="-2"/>
        </w:rPr>
        <w:t xml:space="preserve"> </w:t>
      </w:r>
      <w:r>
        <w:t>izpildi.</w:t>
      </w:r>
    </w:p>
    <w:p w:rsidR="009149BA" w:rsidRDefault="005D31BF">
      <w:pPr>
        <w:pStyle w:val="ListParagraph"/>
        <w:numPr>
          <w:ilvl w:val="1"/>
          <w:numId w:val="1"/>
        </w:numPr>
        <w:tabs>
          <w:tab w:val="left" w:pos="869"/>
        </w:tabs>
        <w:ind w:left="868" w:hanging="567"/>
      </w:pPr>
      <w:r>
        <w:t>Pusēm ir nekavējoties jāinformē vienai otru, ja tās konstatē,</w:t>
      </w:r>
      <w:r>
        <w:rPr>
          <w:spacing w:val="-16"/>
        </w:rPr>
        <w:t xml:space="preserve"> </w:t>
      </w:r>
      <w:r>
        <w:t>ka:</w:t>
      </w:r>
    </w:p>
    <w:p w:rsidR="009149BA" w:rsidRDefault="005D31BF">
      <w:pPr>
        <w:pStyle w:val="ListParagraph"/>
        <w:numPr>
          <w:ilvl w:val="2"/>
          <w:numId w:val="1"/>
        </w:numPr>
        <w:tabs>
          <w:tab w:val="left" w:pos="2146"/>
        </w:tabs>
        <w:ind w:left="2145" w:hanging="712"/>
      </w:pPr>
      <w:r>
        <w:t>starp Līgumā sniegtajiem datiem ir</w:t>
      </w:r>
      <w:r>
        <w:rPr>
          <w:spacing w:val="-2"/>
        </w:rPr>
        <w:t xml:space="preserve"> </w:t>
      </w:r>
      <w:r>
        <w:t>pretrunas;</w:t>
      </w:r>
    </w:p>
    <w:p w:rsidR="009149BA" w:rsidRDefault="005D31BF">
      <w:pPr>
        <w:pStyle w:val="ListParagraph"/>
        <w:numPr>
          <w:ilvl w:val="2"/>
          <w:numId w:val="1"/>
        </w:numPr>
        <w:tabs>
          <w:tab w:val="left" w:pos="2146"/>
        </w:tabs>
        <w:ind w:left="2145" w:hanging="712"/>
      </w:pPr>
      <w:r>
        <w:t>Līguma dokumentos norādītie dati atšķiras no reālajiem</w:t>
      </w:r>
      <w:r>
        <w:rPr>
          <w:spacing w:val="-6"/>
        </w:rPr>
        <w:t xml:space="preserve"> </w:t>
      </w:r>
      <w:r>
        <w:t>apstākļiem;</w:t>
      </w:r>
    </w:p>
    <w:p w:rsidR="009149BA" w:rsidRDefault="005D31BF">
      <w:pPr>
        <w:pStyle w:val="ListParagraph"/>
        <w:numPr>
          <w:ilvl w:val="2"/>
          <w:numId w:val="1"/>
        </w:numPr>
        <w:tabs>
          <w:tab w:val="left" w:pos="2146"/>
        </w:tabs>
        <w:ind w:left="2145" w:hanging="712"/>
      </w:pPr>
      <w:r>
        <w:t>Līguma izpildei nozīmīgi apstākļi ir izmainījušies vai radušies</w:t>
      </w:r>
      <w:r>
        <w:rPr>
          <w:spacing w:val="-9"/>
        </w:rPr>
        <w:t xml:space="preserve"> </w:t>
      </w:r>
      <w:r>
        <w:t>jauni;</w:t>
      </w:r>
    </w:p>
    <w:p w:rsidR="009149BA" w:rsidRDefault="005D31BF">
      <w:pPr>
        <w:pStyle w:val="ListParagraph"/>
        <w:numPr>
          <w:ilvl w:val="2"/>
          <w:numId w:val="1"/>
        </w:numPr>
        <w:tabs>
          <w:tab w:val="left" w:pos="2146"/>
        </w:tabs>
        <w:ind w:left="2145" w:hanging="712"/>
      </w:pPr>
      <w:r>
        <w:t>notikušas izmaiņas Latvijas Republikas normatīvajos</w:t>
      </w:r>
      <w:r>
        <w:rPr>
          <w:spacing w:val="-9"/>
        </w:rPr>
        <w:t xml:space="preserve"> </w:t>
      </w:r>
      <w:r>
        <w:t>aktos.</w:t>
      </w:r>
    </w:p>
    <w:p w:rsidR="009149BA" w:rsidRDefault="005D31BF">
      <w:pPr>
        <w:pStyle w:val="ListParagraph"/>
        <w:numPr>
          <w:ilvl w:val="1"/>
          <w:numId w:val="1"/>
        </w:numPr>
        <w:tabs>
          <w:tab w:val="left" w:pos="869"/>
        </w:tabs>
        <w:spacing w:before="1"/>
        <w:ind w:left="868" w:right="192" w:hanging="567"/>
      </w:pPr>
      <w:r>
        <w:t>Līgums ir noslēgts un tiks interpretēts un pildīts saskaņā ar Latvijas Republikā spēkā esošajiem normatīvajiem aktiem. Jautājumos, kas nav atrunāti Līgumā, Puses vadās no Latvijas Republikā spēkā esošajiem normatīvajiem</w:t>
      </w:r>
      <w:r>
        <w:rPr>
          <w:spacing w:val="-1"/>
        </w:rPr>
        <w:t xml:space="preserve"> </w:t>
      </w:r>
      <w:r>
        <w:t>aktiem.</w:t>
      </w:r>
    </w:p>
    <w:p w:rsidR="009149BA" w:rsidRDefault="005D31BF">
      <w:pPr>
        <w:pStyle w:val="ListParagraph"/>
        <w:numPr>
          <w:ilvl w:val="1"/>
          <w:numId w:val="1"/>
        </w:numPr>
        <w:tabs>
          <w:tab w:val="left" w:pos="842"/>
        </w:tabs>
        <w:ind w:left="868" w:right="192" w:hanging="567"/>
      </w:pPr>
      <w:r>
        <w:t>Gadījumā, ja kāda no Pusēm maina savu juridisko adresi, bankas rekvizītus un/vai atbildīgo personu, tā ne vēlāk kā 5 (piecu) kalendāro dienu laikā pēc izmaiņu veikšanas rakstiski paziņo par to otrai Pusei. Par zaudējumiem, kas var rasties sakarā ar šo izmaiņu nesavlaicīgu un nepienācīgu paziņošanu, pilnā apjomā atbild vainīgā</w:t>
      </w:r>
      <w:r>
        <w:rPr>
          <w:spacing w:val="-5"/>
        </w:rPr>
        <w:t xml:space="preserve"> </w:t>
      </w:r>
      <w:r>
        <w:t>Puse.</w:t>
      </w:r>
    </w:p>
    <w:p w:rsidR="009149BA" w:rsidRDefault="005D31BF">
      <w:pPr>
        <w:pStyle w:val="ListParagraph"/>
        <w:numPr>
          <w:ilvl w:val="1"/>
          <w:numId w:val="1"/>
        </w:numPr>
        <w:tabs>
          <w:tab w:val="left" w:pos="869"/>
        </w:tabs>
        <w:spacing w:before="32" w:line="237" w:lineRule="auto"/>
        <w:ind w:left="868" w:right="194" w:hanging="567"/>
      </w:pPr>
      <w:r>
        <w:t>Ja kāds no Līguma noteikumiem zaudē juridisko spēku, tas neietekmē pārējos Līguma noteikumus.</w:t>
      </w:r>
    </w:p>
    <w:p w:rsidR="009149BA" w:rsidRDefault="005D31BF">
      <w:pPr>
        <w:pStyle w:val="ListParagraph"/>
        <w:numPr>
          <w:ilvl w:val="1"/>
          <w:numId w:val="1"/>
        </w:numPr>
        <w:tabs>
          <w:tab w:val="left" w:pos="919"/>
        </w:tabs>
        <w:spacing w:before="2"/>
        <w:ind w:left="868" w:right="191" w:hanging="567"/>
      </w:pPr>
      <w:r>
        <w:tab/>
        <w:t>Lai organizētu Pušu sadarbību un Līguma izpildi, Puses nozīmē atbildīgās kontaktpersonas par Līguma</w:t>
      </w:r>
      <w:r>
        <w:rPr>
          <w:spacing w:val="-1"/>
        </w:rPr>
        <w:t xml:space="preserve"> </w:t>
      </w:r>
      <w:r>
        <w:t>izpildi:</w:t>
      </w:r>
    </w:p>
    <w:p w:rsidR="009149BA" w:rsidRDefault="005D31BF">
      <w:pPr>
        <w:pStyle w:val="ListParagraph"/>
        <w:numPr>
          <w:ilvl w:val="2"/>
          <w:numId w:val="1"/>
        </w:numPr>
        <w:tabs>
          <w:tab w:val="left" w:pos="1579"/>
        </w:tabs>
        <w:spacing w:before="1"/>
        <w:ind w:left="1578" w:hanging="711"/>
      </w:pPr>
      <w:r>
        <w:t>Pasūtītāja atbildīgā</w:t>
      </w:r>
      <w:r>
        <w:rPr>
          <w:spacing w:val="-3"/>
        </w:rPr>
        <w:t xml:space="preserve"> </w:t>
      </w:r>
      <w:r>
        <w:t>kontaktpersona:</w:t>
      </w:r>
    </w:p>
    <w:p w:rsidR="009149BA" w:rsidRDefault="005D31BF">
      <w:pPr>
        <w:ind w:left="1578"/>
        <w:rPr>
          <w:i/>
        </w:rPr>
      </w:pPr>
      <w:r>
        <w:rPr>
          <w:b/>
          <w:i/>
        </w:rPr>
        <w:t xml:space="preserve">Ieva Taurinskaite </w:t>
      </w:r>
      <w:r>
        <w:rPr>
          <w:i/>
        </w:rPr>
        <w:t xml:space="preserve">(e-pasts: </w:t>
      </w:r>
      <w:hyperlink r:id="rId11">
        <w:r>
          <w:rPr>
            <w:i/>
            <w:color w:val="0000FF"/>
            <w:u w:val="single" w:color="0000FF"/>
          </w:rPr>
          <w:t>ieva.taurinskaite@nica.lv</w:t>
        </w:r>
        <w:r>
          <w:rPr>
            <w:i/>
            <w:color w:val="0000FF"/>
          </w:rPr>
          <w:t xml:space="preserve"> </w:t>
        </w:r>
      </w:hyperlink>
      <w:r>
        <w:rPr>
          <w:i/>
        </w:rPr>
        <w:t xml:space="preserve">; </w:t>
      </w:r>
      <w:proofErr w:type="spellStart"/>
      <w:r>
        <w:rPr>
          <w:i/>
        </w:rPr>
        <w:t>tel.nr</w:t>
      </w:r>
      <w:proofErr w:type="spellEnd"/>
      <w:r>
        <w:rPr>
          <w:i/>
        </w:rPr>
        <w:t xml:space="preserve">. </w:t>
      </w:r>
      <w:r w:rsidR="00654998">
        <w:rPr>
          <w:i/>
        </w:rPr>
        <w:t>63452257</w:t>
      </w:r>
      <w:r>
        <w:rPr>
          <w:i/>
        </w:rPr>
        <w:t>).</w:t>
      </w:r>
    </w:p>
    <w:p w:rsidR="009149BA" w:rsidRDefault="005D31BF">
      <w:pPr>
        <w:pStyle w:val="ListParagraph"/>
        <w:numPr>
          <w:ilvl w:val="2"/>
          <w:numId w:val="1"/>
        </w:numPr>
        <w:tabs>
          <w:tab w:val="left" w:pos="1579"/>
        </w:tabs>
        <w:ind w:left="1578" w:hanging="711"/>
      </w:pPr>
      <w:r>
        <w:t>Pakalpojuma sniedzēja atbildīgā</w:t>
      </w:r>
      <w:r>
        <w:rPr>
          <w:spacing w:val="-3"/>
        </w:rPr>
        <w:t xml:space="preserve"> </w:t>
      </w:r>
      <w:r>
        <w:t>kontaktpersona:</w:t>
      </w:r>
    </w:p>
    <w:p w:rsidR="009149BA" w:rsidRDefault="00A51335">
      <w:pPr>
        <w:pStyle w:val="BodyText"/>
        <w:spacing w:before="12"/>
        <w:ind w:left="0"/>
        <w:jc w:val="left"/>
        <w:rPr>
          <w:sz w:val="15"/>
        </w:rPr>
      </w:pPr>
      <w:r>
        <w:pict>
          <v:line id="_x0000_s1032" style="position:absolute;z-index:-251658752;mso-wrap-distance-left:0;mso-wrap-distance-right:0;mso-position-horizontal-relative:page" from="148.95pt,12.1pt" to="499.3pt,12.1pt" strokeweight=".25292mm">
            <w10:wrap type="topAndBottom" anchorx="page"/>
          </v:line>
        </w:pict>
      </w:r>
    </w:p>
    <w:p w:rsidR="009149BA" w:rsidRDefault="005D31BF">
      <w:pPr>
        <w:pStyle w:val="ListParagraph"/>
        <w:numPr>
          <w:ilvl w:val="1"/>
          <w:numId w:val="1"/>
        </w:numPr>
        <w:tabs>
          <w:tab w:val="left" w:pos="1010"/>
          <w:tab w:val="left" w:pos="8524"/>
        </w:tabs>
        <w:spacing w:line="259" w:lineRule="exact"/>
        <w:ind w:left="1010" w:hanging="708"/>
        <w:rPr>
          <w:rFonts w:ascii="Times New Roman" w:hAnsi="Times New Roman"/>
        </w:rPr>
      </w:pPr>
      <w:r>
        <w:t>Pakalpojuma sniedzēja atbildīgā</w:t>
      </w:r>
      <w:r>
        <w:rPr>
          <w:spacing w:val="-14"/>
        </w:rPr>
        <w:t xml:space="preserve"> </w:t>
      </w:r>
      <w:r>
        <w:t>persona:</w:t>
      </w:r>
      <w:proofErr w:type="gramStart"/>
      <w:r>
        <w:rPr>
          <w:spacing w:val="-1"/>
        </w:rPr>
        <w:t xml:space="preserve"> </w:t>
      </w:r>
      <w:r>
        <w:rPr>
          <w:rFonts w:ascii="Times New Roman" w:hAnsi="Times New Roman"/>
          <w:u w:val="single"/>
        </w:rPr>
        <w:t xml:space="preserve"> </w:t>
      </w:r>
      <w:proofErr w:type="gramEnd"/>
      <w:r>
        <w:rPr>
          <w:rFonts w:ascii="Times New Roman" w:hAnsi="Times New Roman"/>
          <w:u w:val="single"/>
        </w:rPr>
        <w:tab/>
      </w:r>
    </w:p>
    <w:p w:rsidR="009149BA" w:rsidRDefault="005D31BF">
      <w:pPr>
        <w:pStyle w:val="ListParagraph"/>
        <w:numPr>
          <w:ilvl w:val="1"/>
          <w:numId w:val="1"/>
        </w:numPr>
        <w:tabs>
          <w:tab w:val="left" w:pos="1010"/>
        </w:tabs>
        <w:ind w:left="1010" w:right="193" w:hanging="708"/>
      </w:pPr>
      <w:r>
        <w:t>Visi grozījumi, papildinājumi pie Līguma, kā arī citas Pušu vienošanās, kas saistītas ar Līguma izpildi un darbību, noformējamas rakstveidā. Visi Līguma papildinājumi, grozījumi un vienošanās ir Līguma neatņemamas</w:t>
      </w:r>
      <w:r>
        <w:rPr>
          <w:spacing w:val="-9"/>
        </w:rPr>
        <w:t xml:space="preserve"> </w:t>
      </w:r>
      <w:r>
        <w:t>sastāvdaļas.</w:t>
      </w:r>
    </w:p>
    <w:p w:rsidR="009149BA" w:rsidRDefault="005D31BF">
      <w:pPr>
        <w:pStyle w:val="ListParagraph"/>
        <w:numPr>
          <w:ilvl w:val="1"/>
          <w:numId w:val="1"/>
        </w:numPr>
        <w:tabs>
          <w:tab w:val="left" w:pos="1010"/>
        </w:tabs>
        <w:ind w:left="1010" w:right="192" w:hanging="708"/>
      </w:pPr>
      <w:r>
        <w:lastRenderedPageBreak/>
        <w:t>Līgums ir sagatavots latviešu valodā uz</w:t>
      </w:r>
      <w:proofErr w:type="gramStart"/>
      <w:r>
        <w:rPr>
          <w:u w:val="single"/>
        </w:rPr>
        <w:t xml:space="preserve">      </w:t>
      </w:r>
      <w:r>
        <w:t xml:space="preserve"> </w:t>
      </w:r>
      <w:proofErr w:type="gramEnd"/>
      <w:r>
        <w:t>(</w:t>
      </w:r>
      <w:r>
        <w:rPr>
          <w:u w:val="single"/>
        </w:rPr>
        <w:t xml:space="preserve">      </w:t>
      </w:r>
      <w:r>
        <w:t xml:space="preserve"> ) lapām un parakstīts 2 (divos) eksemplāros,  no tiem vienu eksemplāru saņem Pasūtītājs, vienu - Pakalpojuma sniedzējs. Abiem eksemplāriem ir vienāds juridisks</w:t>
      </w:r>
      <w:r>
        <w:rPr>
          <w:spacing w:val="-3"/>
        </w:rPr>
        <w:t xml:space="preserve"> </w:t>
      </w:r>
      <w:r>
        <w:t>spēks.</w:t>
      </w:r>
    </w:p>
    <w:p w:rsidR="009149BA" w:rsidRDefault="005D31BF">
      <w:pPr>
        <w:pStyle w:val="ListParagraph"/>
        <w:numPr>
          <w:ilvl w:val="1"/>
          <w:numId w:val="1"/>
        </w:numPr>
        <w:tabs>
          <w:tab w:val="left" w:pos="1010"/>
        </w:tabs>
        <w:ind w:left="1010" w:hanging="708"/>
      </w:pPr>
      <w:r>
        <w:t>Līguma neatņemamas sastāvdaļas ir</w:t>
      </w:r>
      <w:r>
        <w:rPr>
          <w:spacing w:val="-1"/>
        </w:rPr>
        <w:t xml:space="preserve"> </w:t>
      </w:r>
      <w:r>
        <w:t>Līguma:</w:t>
      </w:r>
    </w:p>
    <w:p w:rsidR="009149BA" w:rsidRDefault="005D31BF">
      <w:pPr>
        <w:pStyle w:val="ListParagraph"/>
        <w:numPr>
          <w:ilvl w:val="2"/>
          <w:numId w:val="1"/>
        </w:numPr>
        <w:tabs>
          <w:tab w:val="left" w:pos="1843"/>
        </w:tabs>
        <w:rPr>
          <w:i/>
        </w:rPr>
      </w:pPr>
      <w:r>
        <w:rPr>
          <w:b/>
          <w:i/>
        </w:rPr>
        <w:t xml:space="preserve">1. pielikums </w:t>
      </w:r>
      <w:r>
        <w:rPr>
          <w:i/>
        </w:rPr>
        <w:t>“</w:t>
      </w:r>
      <w:r w:rsidR="00656ABA">
        <w:rPr>
          <w:i/>
        </w:rPr>
        <w:t>Cenas</w:t>
      </w:r>
      <w:r>
        <w:rPr>
          <w:i/>
          <w:spacing w:val="-7"/>
        </w:rPr>
        <w:t xml:space="preserve"> </w:t>
      </w:r>
      <w:r>
        <w:rPr>
          <w:i/>
        </w:rPr>
        <w:t>piedāvājums;</w:t>
      </w:r>
    </w:p>
    <w:p w:rsidR="009149BA" w:rsidRDefault="005D31BF">
      <w:pPr>
        <w:pStyle w:val="ListParagraph"/>
        <w:numPr>
          <w:ilvl w:val="2"/>
          <w:numId w:val="1"/>
        </w:numPr>
        <w:tabs>
          <w:tab w:val="left" w:pos="1843"/>
        </w:tabs>
        <w:rPr>
          <w:i/>
        </w:rPr>
      </w:pPr>
      <w:r>
        <w:rPr>
          <w:b/>
          <w:i/>
        </w:rPr>
        <w:t>2. pielikums</w:t>
      </w:r>
      <w:r>
        <w:rPr>
          <w:b/>
          <w:i/>
          <w:spacing w:val="-1"/>
        </w:rPr>
        <w:t xml:space="preserve"> </w:t>
      </w:r>
      <w:r>
        <w:rPr>
          <w:i/>
        </w:rPr>
        <w:t>“</w:t>
      </w:r>
      <w:r w:rsidR="00656ABA">
        <w:rPr>
          <w:i/>
        </w:rPr>
        <w:t>Tehniskā specifikācija -</w:t>
      </w:r>
      <w:r w:rsidR="00656ABA">
        <w:rPr>
          <w:i/>
          <w:spacing w:val="-7"/>
        </w:rPr>
        <w:t xml:space="preserve"> </w:t>
      </w:r>
      <w:r w:rsidR="00656ABA">
        <w:rPr>
          <w:i/>
        </w:rPr>
        <w:t>piedāvājums</w:t>
      </w:r>
      <w:r>
        <w:rPr>
          <w:i/>
        </w:rPr>
        <w:t>”.</w:t>
      </w:r>
    </w:p>
    <w:p w:rsidR="009149BA" w:rsidRDefault="009149BA">
      <w:pPr>
        <w:pStyle w:val="BodyText"/>
        <w:ind w:left="0"/>
        <w:jc w:val="left"/>
        <w:rPr>
          <w:i/>
        </w:rPr>
      </w:pPr>
    </w:p>
    <w:p w:rsidR="009149BA" w:rsidRDefault="005D31BF">
      <w:pPr>
        <w:pStyle w:val="Heading1"/>
        <w:numPr>
          <w:ilvl w:val="0"/>
          <w:numId w:val="1"/>
        </w:numPr>
        <w:tabs>
          <w:tab w:val="left" w:pos="1010"/>
        </w:tabs>
        <w:spacing w:before="1"/>
        <w:ind w:left="1010" w:hanging="708"/>
      </w:pPr>
      <w:r>
        <w:t>Pušu rekvizīti un</w:t>
      </w:r>
      <w:r>
        <w:rPr>
          <w:spacing w:val="-4"/>
        </w:rPr>
        <w:t xml:space="preserve"> </w:t>
      </w:r>
      <w:r>
        <w:t>paraksti</w:t>
      </w:r>
    </w:p>
    <w:p w:rsidR="009149BA" w:rsidRDefault="009149BA">
      <w:pPr>
        <w:pStyle w:val="BodyText"/>
        <w:spacing w:before="5"/>
        <w:ind w:left="0"/>
        <w:jc w:val="left"/>
        <w:rPr>
          <w:b/>
          <w:sz w:val="25"/>
        </w:rPr>
      </w:pPr>
    </w:p>
    <w:tbl>
      <w:tblPr>
        <w:tblW w:w="9287" w:type="dxa"/>
        <w:tblCellMar>
          <w:left w:w="10" w:type="dxa"/>
          <w:right w:w="10" w:type="dxa"/>
        </w:tblCellMar>
        <w:tblLook w:val="04A0" w:firstRow="1" w:lastRow="0" w:firstColumn="1" w:lastColumn="0" w:noHBand="0" w:noVBand="1"/>
      </w:tblPr>
      <w:tblGrid>
        <w:gridCol w:w="4503"/>
        <w:gridCol w:w="4784"/>
      </w:tblGrid>
      <w:tr w:rsidR="00656ABA" w:rsidRPr="00AB2560" w:rsidTr="001224E7">
        <w:tc>
          <w:tcPr>
            <w:tcW w:w="4503" w:type="dxa"/>
            <w:tcMar>
              <w:top w:w="0" w:type="dxa"/>
              <w:left w:w="108" w:type="dxa"/>
              <w:bottom w:w="0" w:type="dxa"/>
              <w:right w:w="108" w:type="dxa"/>
            </w:tcMar>
          </w:tcPr>
          <w:p w:rsidR="00656ABA" w:rsidRPr="00AB2560" w:rsidRDefault="00656ABA" w:rsidP="001224E7">
            <w:pPr>
              <w:rPr>
                <w:b/>
                <w:kern w:val="3"/>
                <w:lang w:eastAsia="zh-CN" w:bidi="hi-IN"/>
              </w:rPr>
            </w:pPr>
            <w:r w:rsidRPr="00AB2560">
              <w:rPr>
                <w:b/>
              </w:rPr>
              <w:t>Pasūtītājs</w:t>
            </w:r>
          </w:p>
          <w:p w:rsidR="00656ABA" w:rsidRPr="00AB2560" w:rsidRDefault="00656ABA" w:rsidP="001224E7">
            <w:pPr>
              <w:rPr>
                <w:b/>
              </w:rPr>
            </w:pPr>
          </w:p>
          <w:p w:rsidR="00656ABA" w:rsidRPr="00AB2560" w:rsidRDefault="00656ABA" w:rsidP="001224E7">
            <w:pPr>
              <w:rPr>
                <w:b/>
              </w:rPr>
            </w:pPr>
            <w:r w:rsidRPr="00AB2560">
              <w:rPr>
                <w:b/>
              </w:rPr>
              <w:t>Nīcas novada dome</w:t>
            </w:r>
          </w:p>
          <w:p w:rsidR="00656ABA" w:rsidRPr="00AB2560" w:rsidRDefault="00656ABA" w:rsidP="001224E7">
            <w:r w:rsidRPr="00AB2560">
              <w:t>Reģ.Nr. 90000031531</w:t>
            </w: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Juridiskā adrese: Bārtas iela 6, Nīca,</w:t>
            </w: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Nīcas pagasts, Nīcas novads, LV - 3473</w:t>
            </w:r>
          </w:p>
          <w:p w:rsidR="00656ABA" w:rsidRPr="00AB2560" w:rsidRDefault="00656ABA" w:rsidP="001224E7">
            <w:pPr>
              <w:pStyle w:val="Standard"/>
              <w:rPr>
                <w:rFonts w:ascii="Calibri" w:hAnsi="Calibri" w:cs="Calibri"/>
                <w:sz w:val="22"/>
                <w:szCs w:val="22"/>
              </w:rPr>
            </w:pP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Valsts kase</w:t>
            </w: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Kods: TRELLV22</w:t>
            </w:r>
          </w:p>
          <w:p w:rsidR="00656ABA" w:rsidRPr="00AB2560" w:rsidRDefault="00656ABA" w:rsidP="001224E7">
            <w:pPr>
              <w:pStyle w:val="Standard"/>
              <w:rPr>
                <w:rFonts w:ascii="Calibri" w:hAnsi="Calibri" w:cs="Calibri"/>
                <w:sz w:val="22"/>
                <w:szCs w:val="22"/>
              </w:rPr>
            </w:pPr>
            <w:r>
              <w:rPr>
                <w:rFonts w:ascii="Calibri" w:hAnsi="Calibri" w:cs="Calibri"/>
                <w:sz w:val="22"/>
                <w:szCs w:val="22"/>
              </w:rPr>
              <w:t>Norēķinu konts: LV48</w:t>
            </w:r>
            <w:r w:rsidRPr="00AB2560">
              <w:rPr>
                <w:rFonts w:ascii="Calibri" w:hAnsi="Calibri" w:cs="Calibri"/>
                <w:sz w:val="22"/>
                <w:szCs w:val="22"/>
              </w:rPr>
              <w:t>TREL98022830</w:t>
            </w:r>
            <w:r>
              <w:rPr>
                <w:rFonts w:ascii="Calibri" w:hAnsi="Calibri" w:cs="Calibri"/>
                <w:sz w:val="22"/>
                <w:szCs w:val="22"/>
              </w:rPr>
              <w:t>13000</w:t>
            </w:r>
          </w:p>
          <w:p w:rsidR="00656ABA" w:rsidRPr="00AB2560" w:rsidRDefault="00656ABA" w:rsidP="001224E7">
            <w:pPr>
              <w:pStyle w:val="Standard"/>
              <w:rPr>
                <w:rFonts w:ascii="Calibri" w:hAnsi="Calibri" w:cs="Calibri"/>
                <w:sz w:val="22"/>
                <w:szCs w:val="22"/>
              </w:rPr>
            </w:pPr>
          </w:p>
          <w:p w:rsidR="00656ABA" w:rsidRPr="00AB2560" w:rsidRDefault="00656ABA" w:rsidP="001224E7">
            <w:pPr>
              <w:pStyle w:val="Standard"/>
              <w:rPr>
                <w:rFonts w:ascii="Calibri" w:hAnsi="Calibri" w:cs="Calibri"/>
                <w:sz w:val="22"/>
                <w:szCs w:val="22"/>
              </w:rPr>
            </w:pPr>
          </w:p>
          <w:p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_______________________________</w:t>
            </w:r>
          </w:p>
          <w:p w:rsidR="00656ABA" w:rsidRPr="00AB2560" w:rsidRDefault="00656ABA" w:rsidP="001224E7">
            <w:r w:rsidRPr="00AB2560">
              <w:t xml:space="preserve">                          Agris Petermanis</w:t>
            </w:r>
          </w:p>
          <w:p w:rsidR="00656ABA" w:rsidRPr="00AB2560" w:rsidRDefault="00656ABA" w:rsidP="001224E7">
            <w:pPr>
              <w:jc w:val="both"/>
              <w:rPr>
                <w:kern w:val="3"/>
                <w:lang w:eastAsia="zh-CN" w:bidi="hi-IN"/>
              </w:rPr>
            </w:pPr>
            <w:r w:rsidRPr="00AB2560">
              <w:rPr>
                <w:i/>
              </w:rPr>
              <w:t>z.v</w:t>
            </w:r>
            <w:r w:rsidRPr="00AB2560">
              <w:t>.</w:t>
            </w:r>
          </w:p>
        </w:tc>
        <w:tc>
          <w:tcPr>
            <w:tcW w:w="4784" w:type="dxa"/>
            <w:tcMar>
              <w:top w:w="0" w:type="dxa"/>
              <w:left w:w="108" w:type="dxa"/>
              <w:bottom w:w="0" w:type="dxa"/>
              <w:right w:w="108" w:type="dxa"/>
            </w:tcMar>
          </w:tcPr>
          <w:p w:rsidR="00656ABA" w:rsidRPr="00AB2560" w:rsidRDefault="00656ABA" w:rsidP="001224E7">
            <w:pPr>
              <w:jc w:val="both"/>
              <w:rPr>
                <w:b/>
                <w:kern w:val="3"/>
                <w:lang w:eastAsia="zh-CN" w:bidi="hi-IN"/>
              </w:rPr>
            </w:pPr>
            <w:r w:rsidRPr="00AB2560">
              <w:rPr>
                <w:b/>
              </w:rPr>
              <w:t>Izpildītājs</w:t>
            </w:r>
          </w:p>
          <w:p w:rsidR="00656ABA" w:rsidRPr="00AB2560" w:rsidRDefault="00656ABA" w:rsidP="001224E7">
            <w:pPr>
              <w:jc w:val="both"/>
              <w:rPr>
                <w:b/>
              </w:rPr>
            </w:pPr>
          </w:p>
          <w:p w:rsidR="00656ABA" w:rsidRPr="00AB2560" w:rsidRDefault="00656ABA" w:rsidP="001224E7">
            <w:pPr>
              <w:jc w:val="both"/>
              <w:rPr>
                <w:b/>
              </w:rPr>
            </w:pPr>
            <w:r w:rsidRPr="00AB2560">
              <w:rPr>
                <w:b/>
              </w:rPr>
              <w:t>________________</w:t>
            </w:r>
          </w:p>
          <w:p w:rsidR="00656ABA" w:rsidRPr="00AB2560" w:rsidRDefault="00656ABA" w:rsidP="001224E7">
            <w:pPr>
              <w:jc w:val="both"/>
            </w:pPr>
            <w:r w:rsidRPr="00AB2560">
              <w:t>Reģ.Nr. ___________</w:t>
            </w:r>
          </w:p>
          <w:p w:rsidR="00656ABA" w:rsidRPr="00AB2560" w:rsidRDefault="00656ABA" w:rsidP="001224E7">
            <w:pPr>
              <w:jc w:val="both"/>
            </w:pPr>
            <w:r w:rsidRPr="00AB2560">
              <w:t>Juridiskā adrese: _______________</w:t>
            </w:r>
          </w:p>
          <w:p w:rsidR="00656ABA" w:rsidRPr="00AB2560" w:rsidRDefault="00656ABA" w:rsidP="001224E7">
            <w:pPr>
              <w:jc w:val="both"/>
            </w:pPr>
          </w:p>
          <w:p w:rsidR="00656ABA" w:rsidRPr="00AB2560" w:rsidRDefault="00656ABA" w:rsidP="001224E7">
            <w:pPr>
              <w:jc w:val="both"/>
            </w:pPr>
            <w:r w:rsidRPr="00AB2560">
              <w:t>Banka: ________________</w:t>
            </w:r>
          </w:p>
          <w:p w:rsidR="00656ABA" w:rsidRPr="00AB2560" w:rsidRDefault="00656ABA" w:rsidP="001224E7">
            <w:pPr>
              <w:jc w:val="both"/>
            </w:pPr>
            <w:r w:rsidRPr="00AB2560">
              <w:t>Bankas kods: ___________</w:t>
            </w:r>
          </w:p>
          <w:p w:rsidR="00656ABA" w:rsidRPr="00AB2560" w:rsidRDefault="00656ABA" w:rsidP="001224E7">
            <w:pPr>
              <w:jc w:val="both"/>
            </w:pPr>
            <w:r w:rsidRPr="00AB2560">
              <w:t>Konta Nr.: _____________</w:t>
            </w:r>
          </w:p>
          <w:p w:rsidR="00656ABA" w:rsidRDefault="00656ABA" w:rsidP="001224E7">
            <w:pPr>
              <w:jc w:val="both"/>
            </w:pPr>
          </w:p>
          <w:p w:rsidR="00656ABA" w:rsidRDefault="00656ABA" w:rsidP="001224E7">
            <w:pPr>
              <w:jc w:val="both"/>
            </w:pPr>
          </w:p>
          <w:p w:rsidR="00656ABA" w:rsidRPr="00AB2560" w:rsidRDefault="00656ABA" w:rsidP="001224E7">
            <w:pPr>
              <w:jc w:val="both"/>
            </w:pPr>
          </w:p>
          <w:p w:rsidR="00656ABA" w:rsidRPr="00AB2560" w:rsidRDefault="00656ABA" w:rsidP="00656ABA">
            <w:pPr>
              <w:jc w:val="center"/>
            </w:pPr>
            <w:r w:rsidRPr="00AB2560">
              <w:t>_________________________</w:t>
            </w:r>
          </w:p>
          <w:p w:rsidR="00656ABA" w:rsidRPr="00AB2560" w:rsidRDefault="00656ABA" w:rsidP="001224E7">
            <w:pPr>
              <w:jc w:val="both"/>
            </w:pPr>
          </w:p>
          <w:p w:rsidR="00656ABA" w:rsidRPr="00AB2560" w:rsidRDefault="00656ABA" w:rsidP="001224E7">
            <w:pPr>
              <w:jc w:val="both"/>
              <w:rPr>
                <w:kern w:val="3"/>
                <w:lang w:eastAsia="zh-CN" w:bidi="hi-IN"/>
              </w:rPr>
            </w:pPr>
            <w:r w:rsidRPr="00AB2560">
              <w:t>z.v.</w:t>
            </w:r>
          </w:p>
        </w:tc>
      </w:tr>
    </w:tbl>
    <w:p w:rsidR="005D31BF" w:rsidRDefault="005D31BF"/>
    <w:sectPr w:rsidR="005D31BF" w:rsidSect="009D327F">
      <w:pgSz w:w="11910" w:h="16840"/>
      <w:pgMar w:top="799" w:right="879" w:bottom="1418"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35" w:rsidRDefault="00A51335" w:rsidP="009D327F">
      <w:r>
        <w:separator/>
      </w:r>
    </w:p>
  </w:endnote>
  <w:endnote w:type="continuationSeparator" w:id="0">
    <w:p w:rsidR="00A51335" w:rsidRDefault="00A51335" w:rsidP="009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35" w:rsidRDefault="00A51335" w:rsidP="009D327F">
      <w:r>
        <w:separator/>
      </w:r>
    </w:p>
  </w:footnote>
  <w:footnote w:type="continuationSeparator" w:id="0">
    <w:p w:rsidR="00A51335" w:rsidRDefault="00A51335" w:rsidP="009D3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658BF"/>
    <w:multiLevelType w:val="multilevel"/>
    <w:tmpl w:val="65943CC6"/>
    <w:lvl w:ilvl="0">
      <w:start w:val="11"/>
      <w:numFmt w:val="decimal"/>
      <w:lvlText w:val="%1."/>
      <w:lvlJc w:val="left"/>
      <w:pPr>
        <w:ind w:left="782" w:hanging="480"/>
      </w:pPr>
      <w:rPr>
        <w:rFonts w:ascii="Calibri" w:eastAsia="Calibri" w:hAnsi="Calibri" w:cs="Calibri" w:hint="default"/>
        <w:b/>
        <w:bCs/>
        <w:spacing w:val="-2"/>
        <w:w w:val="100"/>
        <w:sz w:val="22"/>
        <w:szCs w:val="22"/>
        <w:lang w:val="lv-LV" w:eastAsia="lv-LV" w:bidi="lv-LV"/>
      </w:rPr>
    </w:lvl>
    <w:lvl w:ilvl="1">
      <w:start w:val="1"/>
      <w:numFmt w:val="decimal"/>
      <w:lvlText w:val="%1.%2."/>
      <w:lvlJc w:val="left"/>
      <w:pPr>
        <w:ind w:left="782" w:hanging="480"/>
      </w:pPr>
      <w:rPr>
        <w:rFonts w:ascii="Calibri" w:eastAsia="Calibri" w:hAnsi="Calibri" w:cs="Calibri" w:hint="default"/>
        <w:spacing w:val="-1"/>
        <w:w w:val="100"/>
        <w:sz w:val="22"/>
        <w:szCs w:val="22"/>
        <w:lang w:val="lv-LV" w:eastAsia="lv-LV" w:bidi="lv-LV"/>
      </w:rPr>
    </w:lvl>
    <w:lvl w:ilvl="2">
      <w:start w:val="1"/>
      <w:numFmt w:val="decimal"/>
      <w:lvlText w:val="%1.%2.%3."/>
      <w:lvlJc w:val="left"/>
      <w:pPr>
        <w:ind w:left="1842" w:hanging="843"/>
      </w:pPr>
      <w:rPr>
        <w:rFonts w:hint="default"/>
        <w:i w:val="0"/>
        <w:spacing w:val="-3"/>
        <w:w w:val="100"/>
        <w:lang w:val="lv-LV" w:eastAsia="lv-LV" w:bidi="lv-LV"/>
      </w:rPr>
    </w:lvl>
    <w:lvl w:ilvl="3">
      <w:numFmt w:val="bullet"/>
      <w:lvlText w:val="•"/>
      <w:lvlJc w:val="left"/>
      <w:pPr>
        <w:ind w:left="2140" w:hanging="843"/>
      </w:pPr>
      <w:rPr>
        <w:rFonts w:hint="default"/>
        <w:lang w:val="lv-LV" w:eastAsia="lv-LV" w:bidi="lv-LV"/>
      </w:rPr>
    </w:lvl>
    <w:lvl w:ilvl="4">
      <w:numFmt w:val="bullet"/>
      <w:lvlText w:val="•"/>
      <w:lvlJc w:val="left"/>
      <w:pPr>
        <w:ind w:left="3209" w:hanging="843"/>
      </w:pPr>
      <w:rPr>
        <w:rFonts w:hint="default"/>
        <w:lang w:val="lv-LV" w:eastAsia="lv-LV" w:bidi="lv-LV"/>
      </w:rPr>
    </w:lvl>
    <w:lvl w:ilvl="5">
      <w:numFmt w:val="bullet"/>
      <w:lvlText w:val="•"/>
      <w:lvlJc w:val="left"/>
      <w:pPr>
        <w:ind w:left="4278" w:hanging="843"/>
      </w:pPr>
      <w:rPr>
        <w:rFonts w:hint="default"/>
        <w:lang w:val="lv-LV" w:eastAsia="lv-LV" w:bidi="lv-LV"/>
      </w:rPr>
    </w:lvl>
    <w:lvl w:ilvl="6">
      <w:numFmt w:val="bullet"/>
      <w:lvlText w:val="•"/>
      <w:lvlJc w:val="left"/>
      <w:pPr>
        <w:ind w:left="5348" w:hanging="843"/>
      </w:pPr>
      <w:rPr>
        <w:rFonts w:hint="default"/>
        <w:lang w:val="lv-LV" w:eastAsia="lv-LV" w:bidi="lv-LV"/>
      </w:rPr>
    </w:lvl>
    <w:lvl w:ilvl="7">
      <w:numFmt w:val="bullet"/>
      <w:lvlText w:val="•"/>
      <w:lvlJc w:val="left"/>
      <w:pPr>
        <w:ind w:left="6417" w:hanging="843"/>
      </w:pPr>
      <w:rPr>
        <w:rFonts w:hint="default"/>
        <w:lang w:val="lv-LV" w:eastAsia="lv-LV" w:bidi="lv-LV"/>
      </w:rPr>
    </w:lvl>
    <w:lvl w:ilvl="8">
      <w:numFmt w:val="bullet"/>
      <w:lvlText w:val="•"/>
      <w:lvlJc w:val="left"/>
      <w:pPr>
        <w:ind w:left="7487" w:hanging="843"/>
      </w:pPr>
      <w:rPr>
        <w:rFonts w:hint="default"/>
        <w:lang w:val="lv-LV" w:eastAsia="lv-LV" w:bidi="lv-LV"/>
      </w:rPr>
    </w:lvl>
  </w:abstractNum>
  <w:abstractNum w:abstractNumId="1">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2">
    <w:nsid w:val="7FB63213"/>
    <w:multiLevelType w:val="multilevel"/>
    <w:tmpl w:val="489E5124"/>
    <w:lvl w:ilvl="0">
      <w:start w:val="1"/>
      <w:numFmt w:val="decimal"/>
      <w:lvlText w:val="%1."/>
      <w:lvlJc w:val="left"/>
      <w:pPr>
        <w:ind w:left="813" w:hanging="512"/>
      </w:pPr>
      <w:rPr>
        <w:rFonts w:ascii="Calibri" w:eastAsia="Calibri" w:hAnsi="Calibri" w:cs="Calibri" w:hint="default"/>
        <w:b/>
        <w:bCs/>
        <w:w w:val="100"/>
        <w:sz w:val="22"/>
        <w:szCs w:val="22"/>
        <w:lang w:val="lv-LV" w:eastAsia="lv-LV" w:bidi="lv-LV"/>
      </w:rPr>
    </w:lvl>
    <w:lvl w:ilvl="1">
      <w:start w:val="1"/>
      <w:numFmt w:val="decimal"/>
      <w:lvlText w:val="%1.%2."/>
      <w:lvlJc w:val="left"/>
      <w:pPr>
        <w:ind w:left="813" w:hanging="512"/>
      </w:pPr>
      <w:rPr>
        <w:rFonts w:ascii="Calibri" w:eastAsia="Calibri" w:hAnsi="Calibri" w:cs="Calibri" w:hint="default"/>
        <w:spacing w:val="-1"/>
        <w:w w:val="100"/>
        <w:sz w:val="22"/>
        <w:szCs w:val="22"/>
        <w:lang w:val="lv-LV" w:eastAsia="lv-LV" w:bidi="lv-LV"/>
      </w:rPr>
    </w:lvl>
    <w:lvl w:ilvl="2">
      <w:start w:val="1"/>
      <w:numFmt w:val="decimal"/>
      <w:lvlText w:val="%1.%2.%3."/>
      <w:lvlJc w:val="left"/>
      <w:pPr>
        <w:ind w:left="1720" w:hanging="720"/>
      </w:pPr>
      <w:rPr>
        <w:rFonts w:ascii="Calibri" w:eastAsia="Calibri" w:hAnsi="Calibri" w:cs="Calibri" w:hint="default"/>
        <w:spacing w:val="-1"/>
        <w:w w:val="100"/>
        <w:sz w:val="22"/>
        <w:szCs w:val="22"/>
        <w:lang w:val="lv-LV" w:eastAsia="lv-LV" w:bidi="lv-LV"/>
      </w:rPr>
    </w:lvl>
    <w:lvl w:ilvl="3">
      <w:numFmt w:val="bullet"/>
      <w:lvlText w:val="•"/>
      <w:lvlJc w:val="left"/>
      <w:pPr>
        <w:ind w:left="1580" w:hanging="720"/>
      </w:pPr>
      <w:rPr>
        <w:rFonts w:hint="default"/>
        <w:lang w:val="lv-LV" w:eastAsia="lv-LV" w:bidi="lv-LV"/>
      </w:rPr>
    </w:lvl>
    <w:lvl w:ilvl="4">
      <w:numFmt w:val="bullet"/>
      <w:lvlText w:val="•"/>
      <w:lvlJc w:val="left"/>
      <w:pPr>
        <w:ind w:left="1720" w:hanging="720"/>
      </w:pPr>
      <w:rPr>
        <w:rFonts w:hint="default"/>
        <w:lang w:val="lv-LV" w:eastAsia="lv-LV" w:bidi="lv-LV"/>
      </w:rPr>
    </w:lvl>
    <w:lvl w:ilvl="5">
      <w:numFmt w:val="bullet"/>
      <w:lvlText w:val="•"/>
      <w:lvlJc w:val="left"/>
      <w:pPr>
        <w:ind w:left="3037" w:hanging="720"/>
      </w:pPr>
      <w:rPr>
        <w:rFonts w:hint="default"/>
        <w:lang w:val="lv-LV" w:eastAsia="lv-LV" w:bidi="lv-LV"/>
      </w:rPr>
    </w:lvl>
    <w:lvl w:ilvl="6">
      <w:numFmt w:val="bullet"/>
      <w:lvlText w:val="•"/>
      <w:lvlJc w:val="left"/>
      <w:pPr>
        <w:ind w:left="4355" w:hanging="720"/>
      </w:pPr>
      <w:rPr>
        <w:rFonts w:hint="default"/>
        <w:lang w:val="lv-LV" w:eastAsia="lv-LV" w:bidi="lv-LV"/>
      </w:rPr>
    </w:lvl>
    <w:lvl w:ilvl="7">
      <w:numFmt w:val="bullet"/>
      <w:lvlText w:val="•"/>
      <w:lvlJc w:val="left"/>
      <w:pPr>
        <w:ind w:left="5673" w:hanging="720"/>
      </w:pPr>
      <w:rPr>
        <w:rFonts w:hint="default"/>
        <w:lang w:val="lv-LV" w:eastAsia="lv-LV" w:bidi="lv-LV"/>
      </w:rPr>
    </w:lvl>
    <w:lvl w:ilvl="8">
      <w:numFmt w:val="bullet"/>
      <w:lvlText w:val="•"/>
      <w:lvlJc w:val="left"/>
      <w:pPr>
        <w:ind w:left="6990" w:hanging="720"/>
      </w:pPr>
      <w:rPr>
        <w:rFonts w:hint="default"/>
        <w:lang w:val="lv-LV" w:eastAsia="lv-LV" w:bidi="lv-LV"/>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149BA"/>
    <w:rsid w:val="000B1B8E"/>
    <w:rsid w:val="00227E40"/>
    <w:rsid w:val="002F29F5"/>
    <w:rsid w:val="00390188"/>
    <w:rsid w:val="0050452F"/>
    <w:rsid w:val="005D31BF"/>
    <w:rsid w:val="00654998"/>
    <w:rsid w:val="00656ABA"/>
    <w:rsid w:val="009149BA"/>
    <w:rsid w:val="009D327F"/>
    <w:rsid w:val="00A51335"/>
    <w:rsid w:val="00AC02B1"/>
    <w:rsid w:val="00C06AC5"/>
    <w:rsid w:val="00CE5F34"/>
    <w:rsid w:val="00E82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lv-LV" w:eastAsia="lv-LV" w:bidi="lv-LV"/>
    </w:rPr>
  </w:style>
  <w:style w:type="paragraph" w:styleId="Heading1">
    <w:name w:val="heading 1"/>
    <w:basedOn w:val="Normal"/>
    <w:uiPriority w:val="1"/>
    <w:qFormat/>
    <w:pPr>
      <w:ind w:left="868" w:hanging="56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8"/>
      <w:jc w:val="both"/>
    </w:pPr>
  </w:style>
  <w:style w:type="paragraph" w:styleId="ListParagraph">
    <w:name w:val="List Paragraph"/>
    <w:basedOn w:val="Normal"/>
    <w:uiPriority w:val="1"/>
    <w:qFormat/>
    <w:pPr>
      <w:ind w:left="868"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9F5"/>
    <w:rPr>
      <w:rFonts w:ascii="Tahoma" w:hAnsi="Tahoma" w:cs="Tahoma"/>
      <w:sz w:val="16"/>
      <w:szCs w:val="16"/>
    </w:rPr>
  </w:style>
  <w:style w:type="character" w:customStyle="1" w:styleId="BalloonTextChar">
    <w:name w:val="Balloon Text Char"/>
    <w:basedOn w:val="DefaultParagraphFont"/>
    <w:link w:val="BalloonText"/>
    <w:uiPriority w:val="99"/>
    <w:semiHidden/>
    <w:rsid w:val="002F29F5"/>
    <w:rPr>
      <w:rFonts w:ascii="Tahoma" w:eastAsia="Calibri" w:hAnsi="Tahoma" w:cs="Tahoma"/>
      <w:sz w:val="16"/>
      <w:szCs w:val="16"/>
      <w:lang w:val="lv-LV" w:eastAsia="lv-LV" w:bidi="lv-LV"/>
    </w:rPr>
  </w:style>
  <w:style w:type="paragraph" w:customStyle="1" w:styleId="Sarakstarindkopa1">
    <w:name w:val="Saraksta rindkopa1"/>
    <w:basedOn w:val="Normal"/>
    <w:rsid w:val="000B1B8E"/>
    <w:pPr>
      <w:widowControl/>
      <w:autoSpaceDE/>
      <w:autoSpaceDN/>
      <w:ind w:left="720"/>
      <w:contextualSpacing/>
    </w:pPr>
    <w:rPr>
      <w:rFonts w:ascii="Times New Roman" w:eastAsia="Times New Roman" w:hAnsi="Times New Roman" w:cs="Times New Roman"/>
      <w:sz w:val="28"/>
      <w:szCs w:val="24"/>
      <w:lang w:eastAsia="en-US" w:bidi="ar-SA"/>
    </w:rPr>
  </w:style>
  <w:style w:type="paragraph" w:customStyle="1" w:styleId="Standard">
    <w:name w:val="Standard"/>
    <w:rsid w:val="00656ABA"/>
    <w:pPr>
      <w:suppressAutoHyphens/>
      <w:autoSpaceDE/>
    </w:pPr>
    <w:rPr>
      <w:rFonts w:ascii="Times New Roman" w:eastAsia="SimSun" w:hAnsi="Times New Roman" w:cs="Arial"/>
      <w:kern w:val="3"/>
      <w:sz w:val="24"/>
      <w:szCs w:val="24"/>
      <w:lang w:val="lv-LV" w:eastAsia="zh-CN" w:bidi="hi-IN"/>
    </w:rPr>
  </w:style>
  <w:style w:type="paragraph" w:styleId="Header">
    <w:name w:val="header"/>
    <w:basedOn w:val="Normal"/>
    <w:link w:val="HeaderChar"/>
    <w:uiPriority w:val="99"/>
    <w:unhideWhenUsed/>
    <w:rsid w:val="009D327F"/>
    <w:pPr>
      <w:tabs>
        <w:tab w:val="center" w:pos="4153"/>
        <w:tab w:val="right" w:pos="8306"/>
      </w:tabs>
    </w:pPr>
  </w:style>
  <w:style w:type="character" w:customStyle="1" w:styleId="HeaderChar">
    <w:name w:val="Header Char"/>
    <w:basedOn w:val="DefaultParagraphFont"/>
    <w:link w:val="Header"/>
    <w:uiPriority w:val="99"/>
    <w:rsid w:val="009D327F"/>
    <w:rPr>
      <w:rFonts w:ascii="Calibri" w:eastAsia="Calibri" w:hAnsi="Calibri" w:cs="Calibri"/>
      <w:lang w:val="lv-LV" w:eastAsia="lv-LV" w:bidi="lv-LV"/>
    </w:rPr>
  </w:style>
  <w:style w:type="paragraph" w:styleId="Footer">
    <w:name w:val="footer"/>
    <w:basedOn w:val="Normal"/>
    <w:link w:val="FooterChar"/>
    <w:uiPriority w:val="99"/>
    <w:unhideWhenUsed/>
    <w:rsid w:val="009D327F"/>
    <w:pPr>
      <w:tabs>
        <w:tab w:val="center" w:pos="4153"/>
        <w:tab w:val="right" w:pos="8306"/>
      </w:tabs>
    </w:pPr>
  </w:style>
  <w:style w:type="character" w:customStyle="1" w:styleId="FooterChar">
    <w:name w:val="Footer Char"/>
    <w:basedOn w:val="DefaultParagraphFont"/>
    <w:link w:val="Footer"/>
    <w:uiPriority w:val="99"/>
    <w:rsid w:val="009D327F"/>
    <w:rPr>
      <w:rFonts w:ascii="Calibri" w:eastAsia="Calibri" w:hAnsi="Calibri" w:cs="Calibri"/>
      <w:lang w:val="lv-LV"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3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eva.taurinskaite@nica.lv"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12142</Words>
  <Characters>6921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Projektu vadītaja Ieva</cp:lastModifiedBy>
  <cp:revision>13</cp:revision>
  <cp:lastPrinted>2019-05-16T11:58:00Z</cp:lastPrinted>
  <dcterms:created xsi:type="dcterms:W3CDTF">2019-05-16T08:33:00Z</dcterms:created>
  <dcterms:modified xsi:type="dcterms:W3CDTF">2020-06-05T13:17:00Z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2010</vt:lpwstr>
  </property>
  <property fmtid="{D5CDD505-2E9C-101B-9397-08002B2CF9AE}" pid="4" name="LastSaved">
    <vt:filetime>2019-05-16T00:00:00Z</vt:filetime>
  </property>
</Properties>
</file>